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4D6A0E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4D6A0E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4D6A0E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4D6A0E" w:rsidRPr="0050542F" w:rsidTr="004D6A0E">
        <w:tc>
          <w:tcPr>
            <w:tcW w:w="541" w:type="dxa"/>
          </w:tcPr>
          <w:p w:rsidR="004D6A0E" w:rsidRPr="0050542F" w:rsidRDefault="004D6A0E" w:rsidP="004D6A0E">
            <w:pPr>
              <w:jc w:val="both"/>
              <w:rPr>
                <w:rFonts w:eastAsia="Calibri"/>
                <w:lang w:eastAsia="en-US"/>
              </w:rPr>
            </w:pPr>
            <w:bookmarkStart w:id="2" w:name="_GoBack" w:colFirst="1" w:colLast="1"/>
            <w:r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4245" w:type="dxa"/>
          </w:tcPr>
          <w:p w:rsidR="004D6A0E" w:rsidRPr="0030651F" w:rsidRDefault="004D6A0E" w:rsidP="004D6A0E">
            <w:pPr>
              <w:ind w:firstLine="51"/>
              <w:jc w:val="both"/>
              <w:rPr>
                <w:lang w:val="en-US"/>
              </w:rPr>
            </w:pPr>
            <w:r w:rsidRPr="0030651F">
              <w:rPr>
                <w:lang w:val="en-US"/>
              </w:rPr>
              <w:t>Sustainable development of the regional economy: indicators, analysis, systematization</w:t>
            </w:r>
            <w:r w:rsidRPr="00357796">
              <w:rPr>
                <w:lang w:val="en-US"/>
              </w:rPr>
              <w:t xml:space="preserve"> </w:t>
            </w:r>
            <w:r w:rsidRPr="0030651F">
              <w:rPr>
                <w:lang w:val="en-US"/>
              </w:rPr>
              <w:t>(</w:t>
            </w:r>
            <w:r w:rsidRPr="0030651F">
              <w:t>статья</w:t>
            </w:r>
            <w:r w:rsidRPr="0030651F">
              <w:rPr>
                <w:lang w:val="en-US"/>
              </w:rPr>
              <w:t xml:space="preserve"> </w:t>
            </w:r>
            <w:r w:rsidRPr="0030651F">
              <w:t>в</w:t>
            </w:r>
            <w:r w:rsidRPr="0030651F">
              <w:rPr>
                <w:lang w:val="en-US"/>
              </w:rPr>
              <w:t xml:space="preserve"> </w:t>
            </w:r>
            <w:r w:rsidRPr="0030651F">
              <w:t>журнале</w:t>
            </w:r>
            <w:r w:rsidRPr="0030651F">
              <w:rPr>
                <w:lang w:val="en-US"/>
              </w:rPr>
              <w:t xml:space="preserve">, </w:t>
            </w:r>
            <w:r w:rsidRPr="0030651F">
              <w:t>входящем</w:t>
            </w:r>
            <w:r w:rsidRPr="0030651F">
              <w:rPr>
                <w:lang w:val="en-US"/>
              </w:rPr>
              <w:t xml:space="preserve"> </w:t>
            </w:r>
            <w:r w:rsidRPr="0030651F">
              <w:t>в</w:t>
            </w:r>
            <w:r w:rsidRPr="0030651F">
              <w:rPr>
                <w:lang w:val="en-US"/>
              </w:rPr>
              <w:t xml:space="preserve"> </w:t>
            </w:r>
            <w:r w:rsidRPr="0030651F">
              <w:t>перечень</w:t>
            </w:r>
            <w:r w:rsidRPr="0030651F">
              <w:rPr>
                <w:lang w:val="en-US"/>
              </w:rPr>
              <w:t xml:space="preserve"> Scopus)</w:t>
            </w:r>
          </w:p>
        </w:tc>
        <w:tc>
          <w:tcPr>
            <w:tcW w:w="1276" w:type="dxa"/>
          </w:tcPr>
          <w:p w:rsidR="004D6A0E" w:rsidRPr="0030651F" w:rsidRDefault="004D6A0E" w:rsidP="004D6A0E">
            <w:pPr>
              <w:tabs>
                <w:tab w:val="left" w:leader="hyphen" w:pos="4591"/>
                <w:tab w:val="left" w:pos="6021"/>
              </w:tabs>
              <w:ind w:firstLine="4"/>
              <w:rPr>
                <w:lang w:val="en-US"/>
              </w:rPr>
            </w:pPr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4D6A0E" w:rsidRPr="0030651F" w:rsidRDefault="004D6A0E" w:rsidP="004D6A0E">
            <w:pPr>
              <w:pStyle w:val="Style27"/>
              <w:spacing w:line="240" w:lineRule="auto"/>
              <w:ind w:firstLine="0"/>
            </w:pPr>
            <w:r w:rsidRPr="0030651F">
              <w:rPr>
                <w:lang w:val="en-US"/>
              </w:rPr>
              <w:t xml:space="preserve">Journal of Advanced Research in Law and Economics. 2018. Т. 9. № 2. </w:t>
            </w:r>
            <w:proofErr w:type="gramStart"/>
            <w:r w:rsidRPr="0030651F">
              <w:rPr>
                <w:lang w:val="en-US"/>
              </w:rPr>
              <w:t>С. 729</w:t>
            </w:r>
            <w:proofErr w:type="gramEnd"/>
            <w:r w:rsidRPr="0030651F">
              <w:rPr>
                <w:lang w:val="en-US"/>
              </w:rPr>
              <w:t>-739</w:t>
            </w:r>
            <w:r w:rsidRPr="0030651F">
              <w:t>.</w:t>
            </w:r>
          </w:p>
        </w:tc>
        <w:tc>
          <w:tcPr>
            <w:tcW w:w="851" w:type="dxa"/>
          </w:tcPr>
          <w:p w:rsidR="004D6A0E" w:rsidRPr="0030651F" w:rsidRDefault="004D6A0E" w:rsidP="004D6A0E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1,0 </w:t>
            </w:r>
            <w:proofErr w:type="spellStart"/>
            <w:r w:rsidRPr="0030651F">
              <w:t>п.л</w:t>
            </w:r>
            <w:proofErr w:type="spellEnd"/>
            <w:r w:rsidRPr="0030651F">
              <w:t>./</w:t>
            </w:r>
          </w:p>
          <w:p w:rsidR="004D6A0E" w:rsidRPr="0030651F" w:rsidRDefault="004D6A0E" w:rsidP="004D6A0E">
            <w:pPr>
              <w:tabs>
                <w:tab w:val="left" w:leader="hyphen" w:pos="4591"/>
                <w:tab w:val="left" w:pos="6021"/>
              </w:tabs>
              <w:ind w:firstLine="14"/>
            </w:pPr>
            <w:r w:rsidRPr="0030651F">
              <w:t xml:space="preserve">0,2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4D6A0E" w:rsidRPr="006834BB" w:rsidRDefault="004D6A0E" w:rsidP="004D6A0E">
            <w:pPr>
              <w:ind w:firstLine="51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834BB">
              <w:rPr>
                <w:sz w:val="22"/>
                <w:szCs w:val="22"/>
                <w:lang w:val="en-US"/>
              </w:rPr>
              <w:t>Vorobyov</w:t>
            </w:r>
            <w:proofErr w:type="spellEnd"/>
            <w:r w:rsidRPr="006834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834BB">
              <w:rPr>
                <w:sz w:val="22"/>
                <w:szCs w:val="22"/>
                <w:lang w:val="en-US"/>
              </w:rPr>
              <w:t>Yu.N</w:t>
            </w:r>
            <w:proofErr w:type="spellEnd"/>
            <w:r w:rsidRPr="006834BB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6834BB">
              <w:rPr>
                <w:sz w:val="22"/>
                <w:szCs w:val="22"/>
                <w:lang w:val="en-US"/>
              </w:rPr>
              <w:t>Burkaltseva</w:t>
            </w:r>
            <w:proofErr w:type="spellEnd"/>
            <w:r w:rsidRPr="006834BB">
              <w:rPr>
                <w:sz w:val="22"/>
                <w:szCs w:val="22"/>
                <w:lang w:val="en-US"/>
              </w:rPr>
              <w:t xml:space="preserve"> D.D., Borsch L.M., </w:t>
            </w:r>
            <w:proofErr w:type="spellStart"/>
            <w:r w:rsidRPr="006834BB">
              <w:rPr>
                <w:sz w:val="22"/>
                <w:szCs w:val="22"/>
                <w:lang w:val="en-US"/>
              </w:rPr>
              <w:t>Gerasimova</w:t>
            </w:r>
            <w:proofErr w:type="spellEnd"/>
            <w:r w:rsidRPr="006834BB">
              <w:rPr>
                <w:sz w:val="22"/>
                <w:szCs w:val="22"/>
                <w:lang w:val="en-US"/>
              </w:rPr>
              <w:t xml:space="preserve"> S.V.</w:t>
            </w:r>
          </w:p>
        </w:tc>
        <w:tc>
          <w:tcPr>
            <w:tcW w:w="850" w:type="dxa"/>
          </w:tcPr>
          <w:p w:rsidR="004D6A0E" w:rsidRPr="00F11E70" w:rsidRDefault="004D6A0E" w:rsidP="004D6A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4D6A0E" w:rsidRPr="006834BB" w:rsidRDefault="004D6A0E" w:rsidP="004D6A0E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52" w:type="dxa"/>
          </w:tcPr>
          <w:p w:rsidR="004D6A0E" w:rsidRPr="006834BB" w:rsidRDefault="004D6A0E" w:rsidP="004D6A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514" w:type="dxa"/>
          </w:tcPr>
          <w:p w:rsidR="004D6A0E" w:rsidRPr="006834BB" w:rsidRDefault="004D6A0E" w:rsidP="004D6A0E">
            <w:pPr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https://elibrary.ru/item.asp?id=37180025</w:t>
              </w:r>
            </w:hyperlink>
          </w:p>
        </w:tc>
      </w:tr>
      <w:bookmarkEnd w:id="2"/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4B5BD8"/>
    <w:rsid w:val="004D6A0E"/>
    <w:rsid w:val="00633BE8"/>
    <w:rsid w:val="00D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  <w:style w:type="paragraph" w:customStyle="1" w:styleId="Style27">
    <w:name w:val="Style27"/>
    <w:basedOn w:val="a"/>
    <w:rsid w:val="004D6A0E"/>
    <w:pPr>
      <w:widowControl w:val="0"/>
      <w:autoSpaceDE w:val="0"/>
      <w:autoSpaceDN w:val="0"/>
      <w:adjustRightInd w:val="0"/>
      <w:spacing w:line="472" w:lineRule="exact"/>
      <w:ind w:firstLine="6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37180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2019-11-09T11:00:00Z</dcterms:created>
  <dcterms:modified xsi:type="dcterms:W3CDTF">2019-11-09T11:00:00Z</dcterms:modified>
</cp:coreProperties>
</file>