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2218"/>
        <w:gridCol w:w="5854"/>
        <w:gridCol w:w="178"/>
      </w:tblGrid>
      <w:tr w:rsidR="00455E47" w:rsidRPr="00455E47" w:rsidTr="00455E47">
        <w:trPr>
          <w:tblCellSpacing w:w="0" w:type="dxa"/>
        </w:trPr>
        <w:tc>
          <w:tcPr>
            <w:tcW w:w="1250" w:type="pct"/>
            <w:vAlign w:val="center"/>
            <w:hideMark/>
          </w:tcPr>
          <w:p w:rsidR="00455E47" w:rsidRPr="00455E47" w:rsidRDefault="00455E47" w:rsidP="00455E47">
            <w:pPr>
              <w:spacing w:after="0" w:line="240" w:lineRule="auto"/>
              <w:rPr>
                <w:rFonts w:ascii="Tahoma" w:eastAsia="Times New Roman" w:hAnsi="Tahoma" w:cs="Tahoma"/>
                <w:sz w:val="16"/>
                <w:szCs w:val="16"/>
                <w:lang w:eastAsia="ru-RU"/>
              </w:rPr>
            </w:pPr>
            <w:proofErr w:type="spellStart"/>
            <w:r w:rsidRPr="00455E47">
              <w:rPr>
                <w:rFonts w:ascii="Tahoma" w:eastAsia="Times New Roman" w:hAnsi="Tahoma" w:cs="Tahoma"/>
                <w:sz w:val="16"/>
                <w:szCs w:val="16"/>
                <w:lang w:eastAsia="ru-RU"/>
              </w:rPr>
              <w:t>eLIBRARY</w:t>
            </w:r>
            <w:proofErr w:type="spellEnd"/>
            <w:r w:rsidRPr="00455E47">
              <w:rPr>
                <w:rFonts w:ascii="Tahoma" w:eastAsia="Times New Roman" w:hAnsi="Tahoma" w:cs="Tahoma"/>
                <w:sz w:val="16"/>
                <w:szCs w:val="16"/>
                <w:lang w:eastAsia="ru-RU"/>
              </w:rPr>
              <w:t xml:space="preserve"> ID: </w:t>
            </w:r>
            <w:hyperlink r:id="rId4" w:history="1">
              <w:r w:rsidRPr="00455E47">
                <w:rPr>
                  <w:rFonts w:ascii="Tahoma" w:eastAsia="Times New Roman" w:hAnsi="Tahoma" w:cs="Tahoma"/>
                  <w:color w:val="00008F"/>
                  <w:sz w:val="16"/>
                  <w:szCs w:val="16"/>
                  <w:u w:val="single"/>
                  <w:lang w:eastAsia="ru-RU"/>
                </w:rPr>
                <w:t>36902965</w:t>
              </w:r>
            </w:hyperlink>
          </w:p>
        </w:tc>
        <w:tc>
          <w:tcPr>
            <w:tcW w:w="3300" w:type="pct"/>
            <w:vAlign w:val="center"/>
            <w:hideMark/>
          </w:tcPr>
          <w:p w:rsidR="00455E47" w:rsidRPr="00455E47" w:rsidRDefault="00455E47" w:rsidP="00455E47">
            <w:pPr>
              <w:spacing w:after="0" w:line="240" w:lineRule="auto"/>
              <w:rPr>
                <w:rFonts w:ascii="Tahoma" w:eastAsia="Times New Roman" w:hAnsi="Tahoma" w:cs="Tahoma"/>
                <w:sz w:val="16"/>
                <w:szCs w:val="16"/>
                <w:lang w:eastAsia="ru-RU"/>
              </w:rPr>
            </w:pPr>
          </w:p>
        </w:tc>
        <w:tc>
          <w:tcPr>
            <w:tcW w:w="100" w:type="pct"/>
            <w:vAlign w:val="center"/>
            <w:hideMark/>
          </w:tcPr>
          <w:p w:rsidR="00455E47" w:rsidRPr="00455E47" w:rsidRDefault="00455E47" w:rsidP="00455E47">
            <w:pPr>
              <w:spacing w:after="0" w:line="240" w:lineRule="auto"/>
              <w:jc w:val="right"/>
              <w:rPr>
                <w:rFonts w:ascii="Times New Roman" w:eastAsia="Times New Roman" w:hAnsi="Times New Roman" w:cs="Times New Roman"/>
                <w:sz w:val="20"/>
                <w:szCs w:val="20"/>
                <w:lang w:eastAsia="ru-RU"/>
              </w:rPr>
            </w:pP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98"/>
        <w:gridCol w:w="8152"/>
      </w:tblGrid>
      <w:tr w:rsidR="00455E47" w:rsidRPr="00455E47" w:rsidTr="00455E47">
        <w:trPr>
          <w:tblCellSpacing w:w="0" w:type="dxa"/>
        </w:trPr>
        <w:tc>
          <w:tcPr>
            <w:tcW w:w="60" w:type="dxa"/>
            <w:vAlign w:val="center"/>
            <w:hideMark/>
          </w:tcPr>
          <w:p w:rsidR="00455E47" w:rsidRPr="00455E47" w:rsidRDefault="00455E47" w:rsidP="00455E47">
            <w:pPr>
              <w:spacing w:after="0" w:line="240" w:lineRule="auto"/>
              <w:rPr>
                <w:rFonts w:ascii="Times New Roman" w:eastAsia="Times New Roman" w:hAnsi="Times New Roman" w:cs="Times New Roman"/>
                <w:sz w:val="24"/>
                <w:szCs w:val="24"/>
                <w:lang w:eastAsia="ru-RU"/>
              </w:rPr>
            </w:pPr>
          </w:p>
        </w:tc>
        <w:tc>
          <w:tcPr>
            <w:tcW w:w="8010" w:type="dxa"/>
            <w:vAlign w:val="center"/>
            <w:hideMark/>
          </w:tcPr>
          <w:p w:rsidR="00455E47" w:rsidRPr="00455E47" w:rsidRDefault="00455E47" w:rsidP="00455E47">
            <w:pPr>
              <w:spacing w:before="120" w:after="0" w:line="240" w:lineRule="auto"/>
              <w:ind w:firstLine="450"/>
              <w:jc w:val="center"/>
              <w:rPr>
                <w:rFonts w:ascii="Tahoma" w:eastAsia="Times New Roman" w:hAnsi="Tahoma" w:cs="Tahoma"/>
                <w:b/>
                <w:bCs/>
                <w:color w:val="F26C4F"/>
                <w:sz w:val="20"/>
                <w:szCs w:val="20"/>
                <w:lang w:eastAsia="ru-RU"/>
              </w:rPr>
            </w:pPr>
            <w:r w:rsidRPr="00455E47">
              <w:rPr>
                <w:rFonts w:ascii="Tahoma" w:eastAsia="Times New Roman" w:hAnsi="Tahoma" w:cs="Tahoma"/>
                <w:b/>
                <w:bCs/>
                <w:color w:val="F26C4F"/>
                <w:sz w:val="20"/>
                <w:szCs w:val="20"/>
                <w:lang w:eastAsia="ru-RU"/>
              </w:rPr>
              <w:t>КОМПЛЕКСНЫЙ РАСЧЁТНО-ЭКСПЕРИМЕНТАЛЬНЫЙ МЕТОД ОЦЕНКИ НАДЁЖНОСТИ ТЕХНИЧЕСКИХ СИСТЕМ ЛЕТАТЕЛЬНЫХ АППАРАТОВ</w:t>
            </w: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368"/>
        <w:gridCol w:w="7882"/>
      </w:tblGrid>
      <w:tr w:rsidR="00455E47" w:rsidRPr="00455E47" w:rsidTr="00455E47">
        <w:trPr>
          <w:tblCellSpacing w:w="0" w:type="dxa"/>
        </w:trPr>
        <w:tc>
          <w:tcPr>
            <w:tcW w:w="360" w:type="dxa"/>
            <w:shd w:val="clear" w:color="auto" w:fill="F5F5F5"/>
            <w:vAlign w:val="center"/>
            <w:hideMark/>
          </w:tcPr>
          <w:p w:rsidR="00455E47" w:rsidRPr="00455E47" w:rsidRDefault="00455E47" w:rsidP="00455E47">
            <w:pPr>
              <w:spacing w:after="0" w:line="240" w:lineRule="auto"/>
              <w:rPr>
                <w:rFonts w:ascii="Times New Roman" w:eastAsia="Times New Roman" w:hAnsi="Times New Roman" w:cs="Times New Roman"/>
                <w:sz w:val="24"/>
                <w:szCs w:val="24"/>
                <w:lang w:eastAsia="ru-RU"/>
              </w:rPr>
            </w:pPr>
          </w:p>
        </w:tc>
        <w:tc>
          <w:tcPr>
            <w:tcW w:w="7710" w:type="dxa"/>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b/>
                <w:bCs/>
                <w:color w:val="00008F"/>
                <w:sz w:val="16"/>
                <w:szCs w:val="16"/>
                <w:lang w:eastAsia="ru-RU"/>
              </w:rPr>
              <w:t>ИСАЕВ В.Г.</w:t>
            </w:r>
            <w:r w:rsidRPr="00455E47">
              <w:rPr>
                <w:rFonts w:ascii="Tahoma" w:eastAsia="Times New Roman" w:hAnsi="Tahoma" w:cs="Tahoma"/>
                <w:color w:val="000000"/>
                <w:sz w:val="16"/>
                <w:szCs w:val="16"/>
                <w:vertAlign w:val="superscript"/>
                <w:lang w:eastAsia="ru-RU"/>
              </w:rPr>
              <w:t>1</w:t>
            </w:r>
            <w:r w:rsidRPr="00455E47">
              <w:rPr>
                <w:rFonts w:ascii="Tahoma" w:eastAsia="Times New Roman" w:hAnsi="Tahoma" w:cs="Tahoma"/>
                <w:color w:val="000000"/>
                <w:sz w:val="16"/>
                <w:szCs w:val="16"/>
                <w:lang w:eastAsia="ru-RU"/>
              </w:rPr>
              <w:t>,</w:t>
            </w:r>
          </w:p>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b/>
                <w:bCs/>
                <w:color w:val="00008F"/>
                <w:sz w:val="16"/>
                <w:szCs w:val="16"/>
                <w:lang w:eastAsia="ru-RU"/>
              </w:rPr>
              <w:t>СЕРЁГИН Н.Г.</w:t>
            </w:r>
            <w:r w:rsidRPr="00455E47">
              <w:rPr>
                <w:rFonts w:ascii="Tahoma" w:eastAsia="Times New Roman" w:hAnsi="Tahoma" w:cs="Tahoma"/>
                <w:color w:val="000000"/>
                <w:sz w:val="16"/>
                <w:szCs w:val="16"/>
                <w:vertAlign w:val="superscript"/>
                <w:lang w:eastAsia="ru-RU"/>
              </w:rPr>
              <w:t>2</w:t>
            </w:r>
            <w:r w:rsidRPr="00455E47">
              <w:rPr>
                <w:rFonts w:ascii="Tahoma" w:eastAsia="Times New Roman" w:hAnsi="Tahoma" w:cs="Tahoma"/>
                <w:color w:val="000000"/>
                <w:sz w:val="16"/>
                <w:szCs w:val="16"/>
                <w:lang w:eastAsia="ru-RU"/>
              </w:rPr>
              <w:t>,</w:t>
            </w:r>
          </w:p>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b/>
                <w:bCs/>
                <w:color w:val="00008F"/>
                <w:sz w:val="16"/>
                <w:szCs w:val="16"/>
                <w:lang w:eastAsia="ru-RU"/>
              </w:rPr>
              <w:t>СОРОКИН С.В.</w:t>
            </w:r>
            <w:r w:rsidRPr="00455E47">
              <w:rPr>
                <w:rFonts w:ascii="Tahoma" w:eastAsia="Times New Roman" w:hAnsi="Tahoma" w:cs="Tahoma"/>
                <w:color w:val="000000"/>
                <w:sz w:val="16"/>
                <w:szCs w:val="16"/>
                <w:vertAlign w:val="superscript"/>
                <w:lang w:eastAsia="ru-RU"/>
              </w:rPr>
              <w:t>3</w:t>
            </w:r>
          </w:p>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vertAlign w:val="superscript"/>
                <w:lang w:eastAsia="ru-RU"/>
              </w:rPr>
              <w:t>1</w:t>
            </w:r>
            <w:r w:rsidRPr="00455E47">
              <w:rPr>
                <w:rFonts w:ascii="Tahoma" w:eastAsia="Times New Roman" w:hAnsi="Tahoma" w:cs="Tahoma"/>
                <w:color w:val="000000"/>
                <w:sz w:val="16"/>
                <w:szCs w:val="16"/>
                <w:lang w:eastAsia="ru-RU"/>
              </w:rPr>
              <w:t> </w:t>
            </w:r>
            <w:r w:rsidRPr="00455E47">
              <w:rPr>
                <w:rFonts w:ascii="Tahoma" w:eastAsia="Times New Roman" w:hAnsi="Tahoma" w:cs="Tahoma"/>
                <w:color w:val="00008F"/>
                <w:sz w:val="16"/>
                <w:szCs w:val="16"/>
                <w:lang w:eastAsia="ru-RU"/>
              </w:rPr>
              <w:t>Государственное бюджетное образовательное учреждение высшего образования Московской области «Технологический университет»</w:t>
            </w:r>
            <w:r w:rsidRPr="00455E47">
              <w:rPr>
                <w:rFonts w:ascii="Tahoma" w:eastAsia="Times New Roman" w:hAnsi="Tahoma" w:cs="Tahoma"/>
                <w:color w:val="000000"/>
                <w:sz w:val="16"/>
                <w:szCs w:val="16"/>
                <w:lang w:eastAsia="ru-RU"/>
              </w:rPr>
              <w:br/>
            </w:r>
            <w:r w:rsidRPr="00455E47">
              <w:rPr>
                <w:rFonts w:ascii="Tahoma" w:eastAsia="Times New Roman" w:hAnsi="Tahoma" w:cs="Tahoma"/>
                <w:color w:val="000000"/>
                <w:sz w:val="16"/>
                <w:szCs w:val="16"/>
                <w:vertAlign w:val="superscript"/>
                <w:lang w:eastAsia="ru-RU"/>
              </w:rPr>
              <w:t>2</w:t>
            </w:r>
            <w:r w:rsidRPr="00455E47">
              <w:rPr>
                <w:rFonts w:ascii="Tahoma" w:eastAsia="Times New Roman" w:hAnsi="Tahoma" w:cs="Tahoma"/>
                <w:color w:val="000000"/>
                <w:sz w:val="16"/>
                <w:szCs w:val="16"/>
                <w:lang w:eastAsia="ru-RU"/>
              </w:rPr>
              <w:t> </w:t>
            </w:r>
            <w:r w:rsidRPr="00455E47">
              <w:rPr>
                <w:rFonts w:ascii="Tahoma" w:eastAsia="Times New Roman" w:hAnsi="Tahoma" w:cs="Tahoma"/>
                <w:color w:val="00008F"/>
                <w:sz w:val="16"/>
                <w:szCs w:val="16"/>
                <w:lang w:eastAsia="ru-RU"/>
              </w:rPr>
              <w:t>завод «Импульс»</w:t>
            </w:r>
            <w:r w:rsidRPr="00455E47">
              <w:rPr>
                <w:rFonts w:ascii="Tahoma" w:eastAsia="Times New Roman" w:hAnsi="Tahoma" w:cs="Tahoma"/>
                <w:color w:val="000000"/>
                <w:sz w:val="16"/>
                <w:szCs w:val="16"/>
                <w:lang w:eastAsia="ru-RU"/>
              </w:rPr>
              <w:br/>
            </w:r>
            <w:r w:rsidRPr="00455E47">
              <w:rPr>
                <w:rFonts w:ascii="Tahoma" w:eastAsia="Times New Roman" w:hAnsi="Tahoma" w:cs="Tahoma"/>
                <w:color w:val="000000"/>
                <w:sz w:val="16"/>
                <w:szCs w:val="16"/>
                <w:vertAlign w:val="superscript"/>
                <w:lang w:eastAsia="ru-RU"/>
              </w:rPr>
              <w:t>3</w:t>
            </w:r>
            <w:r w:rsidRPr="00455E47">
              <w:rPr>
                <w:rFonts w:ascii="Tahoma" w:eastAsia="Times New Roman" w:hAnsi="Tahoma" w:cs="Tahoma"/>
                <w:color w:val="000000"/>
                <w:sz w:val="16"/>
                <w:szCs w:val="16"/>
                <w:lang w:eastAsia="ru-RU"/>
              </w:rPr>
              <w:t> </w:t>
            </w:r>
            <w:r w:rsidRPr="00455E47">
              <w:rPr>
                <w:rFonts w:ascii="Tahoma" w:eastAsia="Times New Roman" w:hAnsi="Tahoma" w:cs="Tahoma"/>
                <w:color w:val="00008F"/>
                <w:sz w:val="16"/>
                <w:szCs w:val="16"/>
                <w:lang w:eastAsia="ru-RU"/>
              </w:rPr>
              <w:t>Акционерное общество «Научно-производственное объединение измерительной техники» (АО «НПО ИТ»)</w:t>
            </w: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700" w:type="dxa"/>
        <w:tblCellSpacing w:w="0" w:type="dxa"/>
        <w:shd w:val="clear" w:color="auto" w:fill="F5F5F5"/>
        <w:tblCellMar>
          <w:top w:w="30" w:type="dxa"/>
          <w:left w:w="30" w:type="dxa"/>
          <w:bottom w:w="30" w:type="dxa"/>
          <w:right w:w="30" w:type="dxa"/>
        </w:tblCellMar>
        <w:tblLook w:val="04A0" w:firstRow="1" w:lastRow="0" w:firstColumn="1" w:lastColumn="0" w:noHBand="0" w:noVBand="1"/>
      </w:tblPr>
      <w:tblGrid>
        <w:gridCol w:w="8700"/>
      </w:tblGrid>
      <w:tr w:rsidR="00455E47" w:rsidRPr="00455E47" w:rsidTr="00455E47">
        <w:trPr>
          <w:tblCellSpacing w:w="0" w:type="dxa"/>
        </w:trPr>
        <w:tc>
          <w:tcPr>
            <w:tcW w:w="8610" w:type="dxa"/>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Тип: </w:t>
            </w:r>
            <w:r w:rsidRPr="00455E47">
              <w:rPr>
                <w:rFonts w:ascii="Tahoma" w:eastAsia="Times New Roman" w:hAnsi="Tahoma" w:cs="Tahoma"/>
                <w:color w:val="00008F"/>
                <w:sz w:val="16"/>
                <w:szCs w:val="16"/>
                <w:lang w:eastAsia="ru-RU"/>
              </w:rPr>
              <w:t>статья в журнале - научная статья</w:t>
            </w:r>
            <w:r w:rsidRPr="00455E47">
              <w:rPr>
                <w:rFonts w:ascii="Tahoma" w:eastAsia="Times New Roman" w:hAnsi="Tahoma" w:cs="Tahoma"/>
                <w:color w:val="000000"/>
                <w:sz w:val="16"/>
                <w:szCs w:val="16"/>
                <w:lang w:eastAsia="ru-RU"/>
              </w:rPr>
              <w:t> Язык: </w:t>
            </w:r>
            <w:r w:rsidRPr="00455E47">
              <w:rPr>
                <w:rFonts w:ascii="Tahoma" w:eastAsia="Times New Roman" w:hAnsi="Tahoma" w:cs="Tahoma"/>
                <w:color w:val="00008F"/>
                <w:sz w:val="16"/>
                <w:szCs w:val="16"/>
                <w:lang w:eastAsia="ru-RU"/>
              </w:rPr>
              <w:t>русский</w:t>
            </w:r>
          </w:p>
        </w:tc>
      </w:tr>
      <w:tr w:rsidR="00455E47" w:rsidRPr="00455E47" w:rsidTr="00455E47">
        <w:trPr>
          <w:tblCellSpacing w:w="0" w:type="dxa"/>
        </w:trPr>
        <w:tc>
          <w:tcPr>
            <w:tcW w:w="0" w:type="auto"/>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p>
        </w:tc>
      </w:tr>
      <w:tr w:rsidR="00455E47" w:rsidRPr="00455E47" w:rsidTr="00455E47">
        <w:trPr>
          <w:tblCellSpacing w:w="0" w:type="dxa"/>
        </w:trPr>
        <w:tc>
          <w:tcPr>
            <w:tcW w:w="8610" w:type="dxa"/>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Номер: </w:t>
            </w:r>
            <w:hyperlink r:id="rId5" w:tooltip="Содержание выпуска" w:history="1">
              <w:r w:rsidRPr="00455E47">
                <w:rPr>
                  <w:rFonts w:ascii="Tahoma" w:eastAsia="Times New Roman" w:hAnsi="Tahoma" w:cs="Tahoma"/>
                  <w:color w:val="00008F"/>
                  <w:sz w:val="16"/>
                  <w:szCs w:val="16"/>
                  <w:u w:val="single"/>
                  <w:lang w:eastAsia="ru-RU"/>
                </w:rPr>
                <w:t>4 (18)</w:t>
              </w:r>
            </w:hyperlink>
            <w:r w:rsidRPr="00455E47">
              <w:rPr>
                <w:rFonts w:ascii="Tahoma" w:eastAsia="Times New Roman" w:hAnsi="Tahoma" w:cs="Tahoma"/>
                <w:color w:val="000000"/>
                <w:sz w:val="16"/>
                <w:szCs w:val="16"/>
                <w:lang w:eastAsia="ru-RU"/>
              </w:rPr>
              <w:t> Год: </w:t>
            </w:r>
            <w:r w:rsidRPr="00455E47">
              <w:rPr>
                <w:rFonts w:ascii="Tahoma" w:eastAsia="Times New Roman" w:hAnsi="Tahoma" w:cs="Tahoma"/>
                <w:color w:val="00008F"/>
                <w:sz w:val="16"/>
                <w:szCs w:val="16"/>
                <w:lang w:eastAsia="ru-RU"/>
              </w:rPr>
              <w:t>2018</w:t>
            </w:r>
            <w:r w:rsidRPr="00455E47">
              <w:rPr>
                <w:rFonts w:ascii="Tahoma" w:eastAsia="Times New Roman" w:hAnsi="Tahoma" w:cs="Tahoma"/>
                <w:color w:val="000000"/>
                <w:sz w:val="16"/>
                <w:szCs w:val="16"/>
                <w:lang w:eastAsia="ru-RU"/>
              </w:rPr>
              <w:t> </w:t>
            </w:r>
          </w:p>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Страницы: </w:t>
            </w:r>
            <w:r w:rsidRPr="00455E47">
              <w:rPr>
                <w:rFonts w:ascii="Tahoma" w:eastAsia="Times New Roman" w:hAnsi="Tahoma" w:cs="Tahoma"/>
                <w:color w:val="00008F"/>
                <w:sz w:val="16"/>
                <w:szCs w:val="16"/>
                <w:lang w:eastAsia="ru-RU"/>
              </w:rPr>
              <w:t>22-31</w:t>
            </w:r>
          </w:p>
        </w:tc>
      </w:tr>
      <w:tr w:rsidR="00455E47" w:rsidRPr="00455E47" w:rsidTr="00455E47">
        <w:trPr>
          <w:tblCellSpacing w:w="0" w:type="dxa"/>
        </w:trPr>
        <w:tc>
          <w:tcPr>
            <w:tcW w:w="0" w:type="auto"/>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p>
        </w:tc>
      </w:tr>
      <w:tr w:rsidR="00455E47" w:rsidRPr="00455E47" w:rsidTr="00455E47">
        <w:trPr>
          <w:tblCellSpacing w:w="0" w:type="dxa"/>
        </w:trPr>
        <w:tc>
          <w:tcPr>
            <w:tcW w:w="8610" w:type="dxa"/>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УДК: </w:t>
            </w:r>
            <w:r w:rsidRPr="00455E47">
              <w:rPr>
                <w:rFonts w:ascii="Tahoma" w:eastAsia="Times New Roman" w:hAnsi="Tahoma" w:cs="Tahoma"/>
                <w:color w:val="00008F"/>
                <w:sz w:val="16"/>
                <w:szCs w:val="16"/>
                <w:lang w:eastAsia="ru-RU"/>
              </w:rPr>
              <w:t>681.586:629.78</w:t>
            </w: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455E47" w:rsidRPr="00455E47" w:rsidTr="00455E47">
        <w:trPr>
          <w:tblCellSpacing w:w="0" w:type="dxa"/>
        </w:trPr>
        <w:tc>
          <w:tcPr>
            <w:tcW w:w="0" w:type="auto"/>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ЖУРНАЛ:</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756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hyperlink r:id="rId6" w:tooltip="Содержание выпусков этого журнала" w:history="1">
              <w:r w:rsidRPr="00455E47">
                <w:rPr>
                  <w:rFonts w:ascii="Tahoma" w:eastAsia="Times New Roman" w:hAnsi="Tahoma" w:cs="Tahoma"/>
                  <w:color w:val="00008F"/>
                  <w:sz w:val="16"/>
                  <w:szCs w:val="16"/>
                  <w:u w:val="single"/>
                  <w:lang w:eastAsia="ru-RU"/>
                </w:rPr>
                <w:t>ИНФОРМАЦИОННО-ТЕХНОЛОГИЧЕСКИЙ ВЕСТНИК</w:t>
              </w:r>
            </w:hyperlink>
            <w:r w:rsidRPr="00455E47">
              <w:rPr>
                <w:rFonts w:ascii="Tahoma" w:eastAsia="Times New Roman" w:hAnsi="Tahoma" w:cs="Tahoma"/>
                <w:color w:val="000000"/>
                <w:sz w:val="16"/>
                <w:szCs w:val="16"/>
                <w:lang w:eastAsia="ru-RU"/>
              </w:rPr>
              <w:br/>
              <w:t>Учредители: Технологический университет (Королев)</w:t>
            </w:r>
            <w:r w:rsidRPr="00455E47">
              <w:rPr>
                <w:rFonts w:ascii="Tahoma" w:eastAsia="Times New Roman" w:hAnsi="Tahoma" w:cs="Tahoma"/>
                <w:color w:val="000000"/>
                <w:sz w:val="16"/>
                <w:szCs w:val="16"/>
                <w:lang w:eastAsia="ru-RU"/>
              </w:rPr>
              <w:br/>
              <w:t>ISSN: </w:t>
            </w:r>
            <w:r w:rsidRPr="00455E47">
              <w:rPr>
                <w:rFonts w:ascii="Tahoma" w:eastAsia="Times New Roman" w:hAnsi="Tahoma" w:cs="Tahoma"/>
                <w:color w:val="00008F"/>
                <w:sz w:val="16"/>
                <w:szCs w:val="16"/>
                <w:lang w:eastAsia="ru-RU"/>
              </w:rPr>
              <w:t>2409-1650</w:t>
            </w: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455E47" w:rsidRPr="00455E47" w:rsidTr="00455E47">
        <w:trPr>
          <w:tblCellSpacing w:w="0" w:type="dxa"/>
        </w:trPr>
        <w:tc>
          <w:tcPr>
            <w:tcW w:w="0" w:type="auto"/>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КЛЮЧЕВЫЕ СЛОВА:</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756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hyperlink r:id="rId7" w:history="1">
              <w:r w:rsidRPr="00455E47">
                <w:rPr>
                  <w:rFonts w:ascii="Tahoma" w:eastAsia="Times New Roman" w:hAnsi="Tahoma" w:cs="Tahoma"/>
                  <w:color w:val="00008F"/>
                  <w:sz w:val="16"/>
                  <w:szCs w:val="16"/>
                  <w:u w:val="single"/>
                  <w:lang w:eastAsia="ru-RU"/>
                </w:rPr>
                <w:t>НАДЁЖНОСТЬ ТЕХНИЧЕСКИХ СИСТЕМ</w:t>
              </w:r>
            </w:hyperlink>
            <w:r w:rsidRPr="00455E47">
              <w:rPr>
                <w:rFonts w:ascii="Tahoma" w:eastAsia="Times New Roman" w:hAnsi="Tahoma" w:cs="Tahoma"/>
                <w:color w:val="000000"/>
                <w:sz w:val="16"/>
                <w:szCs w:val="16"/>
                <w:lang w:eastAsia="ru-RU"/>
              </w:rPr>
              <w:t>, </w:t>
            </w:r>
            <w:hyperlink r:id="rId8" w:history="1">
              <w:r w:rsidRPr="00455E47">
                <w:rPr>
                  <w:rFonts w:ascii="Tahoma" w:eastAsia="Times New Roman" w:hAnsi="Tahoma" w:cs="Tahoma"/>
                  <w:color w:val="00008F"/>
                  <w:sz w:val="16"/>
                  <w:szCs w:val="16"/>
                  <w:u w:val="single"/>
                  <w:lang w:eastAsia="ru-RU"/>
                </w:rPr>
                <w:t>ПРОГНОЗИРОВАНИЕ НАДЁЖНОСТИ</w:t>
              </w:r>
            </w:hyperlink>
            <w:r w:rsidRPr="00455E47">
              <w:rPr>
                <w:rFonts w:ascii="Tahoma" w:eastAsia="Times New Roman" w:hAnsi="Tahoma" w:cs="Tahoma"/>
                <w:color w:val="000000"/>
                <w:sz w:val="16"/>
                <w:szCs w:val="16"/>
                <w:lang w:eastAsia="ru-RU"/>
              </w:rPr>
              <w:t>, </w:t>
            </w:r>
            <w:hyperlink r:id="rId9" w:history="1">
              <w:r w:rsidRPr="00455E47">
                <w:rPr>
                  <w:rFonts w:ascii="Tahoma" w:eastAsia="Times New Roman" w:hAnsi="Tahoma" w:cs="Tahoma"/>
                  <w:color w:val="00008F"/>
                  <w:sz w:val="16"/>
                  <w:szCs w:val="16"/>
                  <w:u w:val="single"/>
                  <w:lang w:eastAsia="ru-RU"/>
                </w:rPr>
                <w:t>АНАЛИТИЧЕСКИЕ МЕТОДЫ</w:t>
              </w:r>
            </w:hyperlink>
            <w:r w:rsidRPr="00455E47">
              <w:rPr>
                <w:rFonts w:ascii="Tahoma" w:eastAsia="Times New Roman" w:hAnsi="Tahoma" w:cs="Tahoma"/>
                <w:color w:val="000000"/>
                <w:sz w:val="16"/>
                <w:szCs w:val="16"/>
                <w:lang w:eastAsia="ru-RU"/>
              </w:rPr>
              <w:t>, </w:t>
            </w:r>
            <w:hyperlink r:id="rId10" w:history="1">
              <w:r w:rsidRPr="00455E47">
                <w:rPr>
                  <w:rFonts w:ascii="Tahoma" w:eastAsia="Times New Roman" w:hAnsi="Tahoma" w:cs="Tahoma"/>
                  <w:color w:val="00008F"/>
                  <w:sz w:val="16"/>
                  <w:szCs w:val="16"/>
                  <w:u w:val="single"/>
                  <w:lang w:eastAsia="ru-RU"/>
                </w:rPr>
                <w:t>МАТЕМАТИЧЕСКОЕ МОДЕЛИРОВАНИЕ</w:t>
              </w:r>
            </w:hyperlink>
            <w:r w:rsidRPr="00455E47">
              <w:rPr>
                <w:rFonts w:ascii="Tahoma" w:eastAsia="Times New Roman" w:hAnsi="Tahoma" w:cs="Tahoma"/>
                <w:color w:val="000000"/>
                <w:sz w:val="16"/>
                <w:szCs w:val="16"/>
                <w:lang w:eastAsia="ru-RU"/>
              </w:rPr>
              <w:t>, </w:t>
            </w:r>
            <w:hyperlink r:id="rId11" w:history="1">
              <w:r w:rsidRPr="00455E47">
                <w:rPr>
                  <w:rFonts w:ascii="Tahoma" w:eastAsia="Times New Roman" w:hAnsi="Tahoma" w:cs="Tahoma"/>
                  <w:color w:val="00008F"/>
                  <w:sz w:val="16"/>
                  <w:szCs w:val="16"/>
                  <w:u w:val="single"/>
                  <w:lang w:eastAsia="ru-RU"/>
                </w:rPr>
                <w:t>ЭКСПЛУАТАЦИОННЫЕ ИСПЫТАНИЯ</w:t>
              </w:r>
            </w:hyperlink>
            <w:r w:rsidRPr="00455E47">
              <w:rPr>
                <w:rFonts w:ascii="Tahoma" w:eastAsia="Times New Roman" w:hAnsi="Tahoma" w:cs="Tahoma"/>
                <w:color w:val="000000"/>
                <w:sz w:val="16"/>
                <w:szCs w:val="16"/>
                <w:lang w:eastAsia="ru-RU"/>
              </w:rPr>
              <w:t>, </w:t>
            </w:r>
            <w:hyperlink r:id="rId12" w:history="1">
              <w:r w:rsidRPr="00455E47">
                <w:rPr>
                  <w:rFonts w:ascii="Tahoma" w:eastAsia="Times New Roman" w:hAnsi="Tahoma" w:cs="Tahoma"/>
                  <w:color w:val="00008F"/>
                  <w:sz w:val="16"/>
                  <w:szCs w:val="16"/>
                  <w:u w:val="single"/>
                  <w:lang w:eastAsia="ru-RU"/>
                </w:rPr>
                <w:t>СТЕНДОВЫЕ УСКОРЕННЫЕ ИСПЫТАНИЯ</w:t>
              </w:r>
            </w:hyperlink>
            <w:r w:rsidRPr="00455E47">
              <w:rPr>
                <w:rFonts w:ascii="Tahoma" w:eastAsia="Times New Roman" w:hAnsi="Tahoma" w:cs="Tahoma"/>
                <w:color w:val="000000"/>
                <w:sz w:val="16"/>
                <w:szCs w:val="16"/>
                <w:lang w:eastAsia="ru-RU"/>
              </w:rPr>
              <w:t>, </w:t>
            </w:r>
            <w:hyperlink r:id="rId13" w:history="1">
              <w:r w:rsidRPr="00455E47">
                <w:rPr>
                  <w:rFonts w:ascii="Tahoma" w:eastAsia="Times New Roman" w:hAnsi="Tahoma" w:cs="Tahoma"/>
                  <w:color w:val="00008F"/>
                  <w:sz w:val="16"/>
                  <w:szCs w:val="16"/>
                  <w:u w:val="single"/>
                  <w:lang w:eastAsia="ru-RU"/>
                </w:rPr>
                <w:t>КОМПЛЕКСНЫЙ РАСЧЁТНО-ЭКСПЕРИМЕНТАЛЬНЫЙ МЕТОД</w:t>
              </w:r>
            </w:hyperlink>
            <w:r w:rsidRPr="00455E47">
              <w:rPr>
                <w:rFonts w:ascii="Tahoma" w:eastAsia="Times New Roman" w:hAnsi="Tahoma" w:cs="Tahoma"/>
                <w:color w:val="000000"/>
                <w:sz w:val="16"/>
                <w:szCs w:val="16"/>
                <w:lang w:eastAsia="ru-RU"/>
              </w:rPr>
              <w:t>, </w:t>
            </w:r>
            <w:hyperlink r:id="rId14" w:history="1">
              <w:r w:rsidRPr="00455E47">
                <w:rPr>
                  <w:rFonts w:ascii="Tahoma" w:eastAsia="Times New Roman" w:hAnsi="Tahoma" w:cs="Tahoma"/>
                  <w:color w:val="00008F"/>
                  <w:sz w:val="16"/>
                  <w:szCs w:val="16"/>
                  <w:u w:val="single"/>
                  <w:lang w:eastAsia="ru-RU"/>
                </w:rPr>
                <w:t>RELIABILITY OF TECHNICAL SYSTEMS</w:t>
              </w:r>
            </w:hyperlink>
            <w:r w:rsidRPr="00455E47">
              <w:rPr>
                <w:rFonts w:ascii="Tahoma" w:eastAsia="Times New Roman" w:hAnsi="Tahoma" w:cs="Tahoma"/>
                <w:color w:val="000000"/>
                <w:sz w:val="16"/>
                <w:szCs w:val="16"/>
                <w:lang w:eastAsia="ru-RU"/>
              </w:rPr>
              <w:t>, </w:t>
            </w:r>
            <w:hyperlink r:id="rId15" w:history="1">
              <w:r w:rsidRPr="00455E47">
                <w:rPr>
                  <w:rFonts w:ascii="Tahoma" w:eastAsia="Times New Roman" w:hAnsi="Tahoma" w:cs="Tahoma"/>
                  <w:color w:val="00008F"/>
                  <w:sz w:val="16"/>
                  <w:szCs w:val="16"/>
                  <w:u w:val="single"/>
                  <w:lang w:eastAsia="ru-RU"/>
                </w:rPr>
                <w:t>RELIABILITY PREDICTION</w:t>
              </w:r>
            </w:hyperlink>
            <w:r w:rsidRPr="00455E47">
              <w:rPr>
                <w:rFonts w:ascii="Tahoma" w:eastAsia="Times New Roman" w:hAnsi="Tahoma" w:cs="Tahoma"/>
                <w:color w:val="000000"/>
                <w:sz w:val="16"/>
                <w:szCs w:val="16"/>
                <w:lang w:eastAsia="ru-RU"/>
              </w:rPr>
              <w:t>, </w:t>
            </w:r>
            <w:hyperlink r:id="rId16" w:history="1">
              <w:r w:rsidRPr="00455E47">
                <w:rPr>
                  <w:rFonts w:ascii="Tahoma" w:eastAsia="Times New Roman" w:hAnsi="Tahoma" w:cs="Tahoma"/>
                  <w:color w:val="00008F"/>
                  <w:sz w:val="16"/>
                  <w:szCs w:val="16"/>
                  <w:u w:val="single"/>
                  <w:lang w:eastAsia="ru-RU"/>
                </w:rPr>
                <w:t>ANALYTICAL METHODS</w:t>
              </w:r>
            </w:hyperlink>
            <w:r w:rsidRPr="00455E47">
              <w:rPr>
                <w:rFonts w:ascii="Tahoma" w:eastAsia="Times New Roman" w:hAnsi="Tahoma" w:cs="Tahoma"/>
                <w:color w:val="000000"/>
                <w:sz w:val="16"/>
                <w:szCs w:val="16"/>
                <w:lang w:eastAsia="ru-RU"/>
              </w:rPr>
              <w:t>, </w:t>
            </w:r>
            <w:hyperlink r:id="rId17" w:history="1">
              <w:r w:rsidRPr="00455E47">
                <w:rPr>
                  <w:rFonts w:ascii="Tahoma" w:eastAsia="Times New Roman" w:hAnsi="Tahoma" w:cs="Tahoma"/>
                  <w:color w:val="00008F"/>
                  <w:sz w:val="16"/>
                  <w:szCs w:val="16"/>
                  <w:u w:val="single"/>
                  <w:lang w:eastAsia="ru-RU"/>
                </w:rPr>
                <w:t>MATHEMATICAL MODELING</w:t>
              </w:r>
            </w:hyperlink>
            <w:r w:rsidRPr="00455E47">
              <w:rPr>
                <w:rFonts w:ascii="Tahoma" w:eastAsia="Times New Roman" w:hAnsi="Tahoma" w:cs="Tahoma"/>
                <w:color w:val="000000"/>
                <w:sz w:val="16"/>
                <w:szCs w:val="16"/>
                <w:lang w:eastAsia="ru-RU"/>
              </w:rPr>
              <w:t>, </w:t>
            </w:r>
            <w:hyperlink r:id="rId18" w:history="1">
              <w:r w:rsidRPr="00455E47">
                <w:rPr>
                  <w:rFonts w:ascii="Tahoma" w:eastAsia="Times New Roman" w:hAnsi="Tahoma" w:cs="Tahoma"/>
                  <w:color w:val="00008F"/>
                  <w:sz w:val="16"/>
                  <w:szCs w:val="16"/>
                  <w:u w:val="single"/>
                  <w:lang w:eastAsia="ru-RU"/>
                </w:rPr>
                <w:t>OPERATIONAL TESTS</w:t>
              </w:r>
            </w:hyperlink>
            <w:r w:rsidRPr="00455E47">
              <w:rPr>
                <w:rFonts w:ascii="Tahoma" w:eastAsia="Times New Roman" w:hAnsi="Tahoma" w:cs="Tahoma"/>
                <w:color w:val="000000"/>
                <w:sz w:val="16"/>
                <w:szCs w:val="16"/>
                <w:lang w:eastAsia="ru-RU"/>
              </w:rPr>
              <w:t>, </w:t>
            </w:r>
            <w:hyperlink r:id="rId19" w:history="1">
              <w:r w:rsidRPr="00455E47">
                <w:rPr>
                  <w:rFonts w:ascii="Tahoma" w:eastAsia="Times New Roman" w:hAnsi="Tahoma" w:cs="Tahoma"/>
                  <w:color w:val="00008F"/>
                  <w:sz w:val="16"/>
                  <w:szCs w:val="16"/>
                  <w:u w:val="single"/>
                  <w:lang w:eastAsia="ru-RU"/>
                </w:rPr>
                <w:t>BENCH ACCELERATED TESTS</w:t>
              </w:r>
            </w:hyperlink>
            <w:r w:rsidRPr="00455E47">
              <w:rPr>
                <w:rFonts w:ascii="Tahoma" w:eastAsia="Times New Roman" w:hAnsi="Tahoma" w:cs="Tahoma"/>
                <w:color w:val="000000"/>
                <w:sz w:val="16"/>
                <w:szCs w:val="16"/>
                <w:lang w:eastAsia="ru-RU"/>
              </w:rPr>
              <w:t>, </w:t>
            </w:r>
            <w:hyperlink r:id="rId20" w:history="1">
              <w:r w:rsidRPr="00455E47">
                <w:rPr>
                  <w:rFonts w:ascii="Tahoma" w:eastAsia="Times New Roman" w:hAnsi="Tahoma" w:cs="Tahoma"/>
                  <w:color w:val="00008F"/>
                  <w:sz w:val="16"/>
                  <w:szCs w:val="16"/>
                  <w:u w:val="single"/>
                  <w:lang w:eastAsia="ru-RU"/>
                </w:rPr>
                <w:t>COMPLEX COMPUTATIONAL AND EXPERIMENTAL METHOD</w:t>
              </w:r>
            </w:hyperlink>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455E47" w:rsidRPr="00455E47" w:rsidTr="00455E47">
        <w:trPr>
          <w:tblCellSpacing w:w="0" w:type="dxa"/>
        </w:trPr>
        <w:tc>
          <w:tcPr>
            <w:tcW w:w="0" w:type="auto"/>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АННОТАЦИЯ:</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7560" w:type="dxa"/>
            <w:shd w:val="clear" w:color="auto" w:fill="F5F5F5"/>
            <w:vAlign w:val="center"/>
            <w:hideMark/>
          </w:tcPr>
          <w:p w:rsidR="00455E47" w:rsidRPr="00455E47" w:rsidRDefault="00455E47" w:rsidP="00455E47">
            <w:pPr>
              <w:spacing w:before="120" w:after="0" w:line="240" w:lineRule="auto"/>
              <w:ind w:firstLine="450"/>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В статье рассмотрен комплексный расчётно-экспериментальный метод оценки надёжности технических систем летательных аппаратов на этапах проектирования и отработки опытных образцов. Приведено прогнозирование надёжности технических систем аналитическими методами. Дано краткое представление о математическом моделировании изделий. Рассмотрены эксплуатационные и стендовые ускоренные испытания технических систем. Показана необходимость комплексного рассмотрения аналитических методов прогнозирования надёжности, эксплуатационных и стендовых ускоренных испытаний для оценки надёжности технических систем летательных аппаратов на этапах проектирования и отработки опытных образцов.</w:t>
            </w: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455E47" w:rsidRPr="00455E47" w:rsidTr="00455E47">
        <w:trPr>
          <w:tblCellSpacing w:w="0" w:type="dxa"/>
        </w:trPr>
        <w:tc>
          <w:tcPr>
            <w:tcW w:w="0" w:type="auto"/>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БИБЛИОМЕТРИЧЕСКИЕ ПОКАЗАТЕЛИ:</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7560" w:type="dxa"/>
            <w:shd w:val="clear" w:color="auto" w:fill="F5F5F5"/>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455E47" w:rsidRPr="00455E47">
              <w:trPr>
                <w:tblCellSpacing w:w="0" w:type="dxa"/>
              </w:trPr>
              <w:tc>
                <w:tcPr>
                  <w:tcW w:w="260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699582A2" wp14:editId="7D9E0100">
                        <wp:extent cx="533400" cy="533400"/>
                        <wp:effectExtent l="0" t="0" r="0" b="0"/>
                        <wp:docPr id="1" name="Рисунок 1"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Входит в РИНЦ</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r w:rsidRPr="00455E47">
                    <w:rPr>
                      <w:rFonts w:ascii="Tahoma" w:eastAsia="Times New Roman" w:hAnsi="Tahoma" w:cs="Tahoma"/>
                      <w:color w:val="00008F"/>
                      <w:sz w:val="16"/>
                      <w:szCs w:val="16"/>
                      <w:lang w:eastAsia="ru-RU"/>
                    </w:rPr>
                    <w:t>да</w:t>
                  </w:r>
                </w:p>
              </w:tc>
              <w:tc>
                <w:tcPr>
                  <w:tcW w:w="240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27C17225" wp14:editId="7BD900FB">
                        <wp:extent cx="533400" cy="533400"/>
                        <wp:effectExtent l="0" t="0" r="0" b="0"/>
                        <wp:docPr id="2" name="Рисунок 2"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Цитирований в РИНЦ</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r w:rsidRPr="00455E47">
                    <w:rPr>
                      <w:rFonts w:ascii="Tahoma" w:eastAsia="Times New Roman" w:hAnsi="Tahoma" w:cs="Tahoma"/>
                      <w:color w:val="00008F"/>
                      <w:sz w:val="16"/>
                      <w:szCs w:val="16"/>
                      <w:lang w:eastAsia="ru-RU"/>
                    </w:rPr>
                    <w:t>0</w:t>
                  </w:r>
                </w:p>
              </w:tc>
            </w:tr>
            <w:tr w:rsidR="00455E47" w:rsidRPr="00455E47">
              <w:trPr>
                <w:tblCellSpacing w:w="0" w:type="dxa"/>
              </w:trPr>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4344C17E" wp14:editId="3B75BB88">
                        <wp:extent cx="533400" cy="533400"/>
                        <wp:effectExtent l="0" t="0" r="0" b="0"/>
                        <wp:docPr id="3" name="Рисунок 3"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Входит в ядро РИНЦ</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r w:rsidRPr="00455E47">
                    <w:rPr>
                      <w:rFonts w:ascii="Tahoma" w:eastAsia="Times New Roman" w:hAnsi="Tahoma" w:cs="Tahoma"/>
                      <w:color w:val="00008F"/>
                      <w:sz w:val="16"/>
                      <w:szCs w:val="16"/>
                      <w:lang w:eastAsia="ru-RU"/>
                    </w:rPr>
                    <w:t>нет</w:t>
                  </w:r>
                </w:p>
              </w:tc>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3FBFE6A0" wp14:editId="7B6FE9C8">
                        <wp:extent cx="533400" cy="533400"/>
                        <wp:effectExtent l="0" t="0" r="0" b="0"/>
                        <wp:docPr id="4" name="Рисунок 4"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Цитирований из ядра РИНЦ</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r w:rsidRPr="00455E47">
                    <w:rPr>
                      <w:rFonts w:ascii="Tahoma" w:eastAsia="Times New Roman" w:hAnsi="Tahoma" w:cs="Tahoma"/>
                      <w:color w:val="00008F"/>
                      <w:sz w:val="16"/>
                      <w:szCs w:val="16"/>
                      <w:lang w:eastAsia="ru-RU"/>
                    </w:rPr>
                    <w:t>0</w:t>
                  </w:r>
                </w:p>
              </w:tc>
            </w:tr>
            <w:tr w:rsidR="00455E47" w:rsidRPr="00455E47">
              <w:trPr>
                <w:tblCellSpacing w:w="0" w:type="dxa"/>
              </w:trPr>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3FFF5886" wp14:editId="757703E3">
                        <wp:extent cx="533400" cy="533400"/>
                        <wp:effectExtent l="0" t="0" r="0" b="0"/>
                        <wp:docPr id="5" name="Рисунок 5"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Входит в Scopus</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p>
              </w:tc>
              <w:tc>
                <w:tcPr>
                  <w:tcW w:w="250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41F3E2B3" wp14:editId="0AF723A3">
                        <wp:extent cx="533400" cy="533400"/>
                        <wp:effectExtent l="0" t="0" r="0" b="0"/>
                        <wp:docPr id="6" name="Рисунок 6"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Цитирований в Scopus</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p>
              </w:tc>
            </w:tr>
            <w:tr w:rsidR="00455E47" w:rsidRPr="00455E47">
              <w:trPr>
                <w:tblCellSpacing w:w="0" w:type="dxa"/>
              </w:trPr>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val="en-US" w:eastAsia="ru-RU"/>
                    </w:rPr>
                  </w:pPr>
                  <w:r w:rsidRPr="00455E47">
                    <w:rPr>
                      <w:rFonts w:ascii="Tahoma" w:eastAsia="Times New Roman" w:hAnsi="Tahoma" w:cs="Tahoma"/>
                      <w:noProof/>
                      <w:sz w:val="16"/>
                      <w:szCs w:val="16"/>
                      <w:lang w:eastAsia="ru-RU"/>
                    </w:rPr>
                    <w:drawing>
                      <wp:inline distT="0" distB="0" distL="0" distR="0" wp14:anchorId="444CB495" wp14:editId="4421C305">
                        <wp:extent cx="533400" cy="533400"/>
                        <wp:effectExtent l="0" t="0" r="0" b="0"/>
                        <wp:docPr id="7" name="Рисунок 7"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val="en-US" w:eastAsia="ru-RU"/>
                    </w:rPr>
                    <w:t>  </w:t>
                  </w:r>
                  <w:r w:rsidRPr="00455E47">
                    <w:rPr>
                      <w:rFonts w:ascii="Tahoma" w:eastAsia="Times New Roman" w:hAnsi="Tahoma" w:cs="Tahoma"/>
                      <w:sz w:val="16"/>
                      <w:szCs w:val="16"/>
                      <w:lang w:eastAsia="ru-RU"/>
                    </w:rPr>
                    <w:t>Входит</w:t>
                  </w:r>
                  <w:r w:rsidRPr="00455E47">
                    <w:rPr>
                      <w:rFonts w:ascii="Tahoma" w:eastAsia="Times New Roman" w:hAnsi="Tahoma" w:cs="Tahoma"/>
                      <w:sz w:val="16"/>
                      <w:szCs w:val="16"/>
                      <w:lang w:val="en-US" w:eastAsia="ru-RU"/>
                    </w:rPr>
                    <w:t xml:space="preserve"> </w:t>
                  </w:r>
                  <w:r w:rsidRPr="00455E47">
                    <w:rPr>
                      <w:rFonts w:ascii="Tahoma" w:eastAsia="Times New Roman" w:hAnsi="Tahoma" w:cs="Tahoma"/>
                      <w:sz w:val="16"/>
                      <w:szCs w:val="16"/>
                      <w:lang w:eastAsia="ru-RU"/>
                    </w:rPr>
                    <w:t>в</w:t>
                  </w:r>
                  <w:r w:rsidRPr="00455E47">
                    <w:rPr>
                      <w:rFonts w:ascii="Tahoma" w:eastAsia="Times New Roman" w:hAnsi="Tahoma" w:cs="Tahoma"/>
                      <w:sz w:val="16"/>
                      <w:szCs w:val="16"/>
                      <w:lang w:val="en-US" w:eastAsia="ru-RU"/>
                    </w:rPr>
                    <w:t xml:space="preserve"> Web of Science</w:t>
                  </w:r>
                  <w:r w:rsidRPr="00455E47">
                    <w:rPr>
                      <w:rFonts w:ascii="Tahoma" w:eastAsia="Times New Roman" w:hAnsi="Tahoma" w:cs="Tahoma"/>
                      <w:sz w:val="16"/>
                      <w:szCs w:val="16"/>
                      <w:vertAlign w:val="superscript"/>
                      <w:lang w:val="en-US" w:eastAsia="ru-RU"/>
                    </w:rPr>
                    <w:t>®</w:t>
                  </w:r>
                  <w:r w:rsidRPr="00455E47">
                    <w:rPr>
                      <w:rFonts w:ascii="Tahoma" w:eastAsia="Times New Roman" w:hAnsi="Tahoma" w:cs="Tahoma"/>
                      <w:sz w:val="16"/>
                      <w:szCs w:val="16"/>
                      <w:lang w:val="en-US" w:eastAsia="ru-RU"/>
                    </w:rPr>
                    <w:t>: </w:t>
                  </w:r>
                </w:p>
              </w:tc>
              <w:tc>
                <w:tcPr>
                  <w:tcW w:w="250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4DB8A3E0" wp14:editId="0C3346A9">
                        <wp:extent cx="533400" cy="533400"/>
                        <wp:effectExtent l="0" t="0" r="0" b="0"/>
                        <wp:docPr id="8" name="Рисунок 8"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xml:space="preserve">  Цитирований в </w:t>
                  </w:r>
                  <w:proofErr w:type="spellStart"/>
                  <w:r w:rsidRPr="00455E47">
                    <w:rPr>
                      <w:rFonts w:ascii="Tahoma" w:eastAsia="Times New Roman" w:hAnsi="Tahoma" w:cs="Tahoma"/>
                      <w:sz w:val="16"/>
                      <w:szCs w:val="16"/>
                      <w:lang w:eastAsia="ru-RU"/>
                    </w:rPr>
                    <w:t>Web</w:t>
                  </w:r>
                  <w:proofErr w:type="spellEnd"/>
                  <w:r w:rsidRPr="00455E47">
                    <w:rPr>
                      <w:rFonts w:ascii="Tahoma" w:eastAsia="Times New Roman" w:hAnsi="Tahoma" w:cs="Tahoma"/>
                      <w:sz w:val="16"/>
                      <w:szCs w:val="16"/>
                      <w:lang w:eastAsia="ru-RU"/>
                    </w:rPr>
                    <w:t xml:space="preserve"> </w:t>
                  </w:r>
                  <w:proofErr w:type="spellStart"/>
                  <w:r w:rsidRPr="00455E47">
                    <w:rPr>
                      <w:rFonts w:ascii="Tahoma" w:eastAsia="Times New Roman" w:hAnsi="Tahoma" w:cs="Tahoma"/>
                      <w:sz w:val="16"/>
                      <w:szCs w:val="16"/>
                      <w:lang w:eastAsia="ru-RU"/>
                    </w:rPr>
                    <w:t>of</w:t>
                  </w:r>
                  <w:proofErr w:type="spellEnd"/>
                  <w:r w:rsidRPr="00455E47">
                    <w:rPr>
                      <w:rFonts w:ascii="Tahoma" w:eastAsia="Times New Roman" w:hAnsi="Tahoma" w:cs="Tahoma"/>
                      <w:sz w:val="16"/>
                      <w:szCs w:val="16"/>
                      <w:lang w:eastAsia="ru-RU"/>
                    </w:rPr>
                    <w:t xml:space="preserve"> Science</w:t>
                  </w:r>
                  <w:r w:rsidRPr="00455E47">
                    <w:rPr>
                      <w:rFonts w:ascii="Tahoma" w:eastAsia="Times New Roman" w:hAnsi="Tahoma" w:cs="Tahoma"/>
                      <w:sz w:val="16"/>
                      <w:szCs w:val="16"/>
                      <w:vertAlign w:val="superscript"/>
                      <w:lang w:eastAsia="ru-RU"/>
                    </w:rPr>
                    <w:t>®</w:t>
                  </w:r>
                  <w:r w:rsidRPr="00455E47">
                    <w:rPr>
                      <w:rFonts w:ascii="Tahoma" w:eastAsia="Times New Roman" w:hAnsi="Tahoma" w:cs="Tahoma"/>
                      <w:sz w:val="16"/>
                      <w:szCs w:val="16"/>
                      <w:lang w:eastAsia="ru-RU"/>
                    </w:rPr>
                    <w:t>: </w:t>
                  </w:r>
                </w:p>
              </w:tc>
            </w:tr>
            <w:tr w:rsidR="00455E47" w:rsidRPr="00455E47">
              <w:trPr>
                <w:tblCellSpacing w:w="0" w:type="dxa"/>
              </w:trPr>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3F73A9DB" wp14:editId="42B4EFB7">
                        <wp:extent cx="533400" cy="533400"/>
                        <wp:effectExtent l="0" t="0" r="0" b="0"/>
                        <wp:docPr id="9" name="Рисунок 9"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Норм. цитируемость по журналу: </w:t>
                  </w:r>
                </w:p>
              </w:tc>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53481C76" wp14:editId="5B78DD00">
                        <wp:extent cx="533400" cy="533400"/>
                        <wp:effectExtent l="0" t="0" r="0" b="0"/>
                        <wp:docPr id="10" name="Рисунок 10"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w:t>
                  </w:r>
                  <w:proofErr w:type="spellStart"/>
                  <w:r w:rsidRPr="00455E47">
                    <w:rPr>
                      <w:rFonts w:ascii="Tahoma" w:eastAsia="Times New Roman" w:hAnsi="Tahoma" w:cs="Tahoma"/>
                      <w:sz w:val="16"/>
                      <w:szCs w:val="16"/>
                      <w:lang w:eastAsia="ru-RU"/>
                    </w:rPr>
                    <w:t>Импакт</w:t>
                  </w:r>
                  <w:proofErr w:type="spellEnd"/>
                  <w:r w:rsidRPr="00455E47">
                    <w:rPr>
                      <w:rFonts w:ascii="Tahoma" w:eastAsia="Times New Roman" w:hAnsi="Tahoma" w:cs="Tahoma"/>
                      <w:sz w:val="16"/>
                      <w:szCs w:val="16"/>
                      <w:lang w:eastAsia="ru-RU"/>
                    </w:rPr>
                    <w:t>-фактор журнала в РИНЦ: </w:t>
                  </w:r>
                  <w:r w:rsidRPr="00455E47">
                    <w:rPr>
                      <w:rFonts w:ascii="Tahoma" w:eastAsia="Times New Roman" w:hAnsi="Tahoma" w:cs="Tahoma"/>
                      <w:color w:val="00008F"/>
                      <w:sz w:val="16"/>
                      <w:szCs w:val="16"/>
                      <w:lang w:eastAsia="ru-RU"/>
                    </w:rPr>
                    <w:t>0,21</w:t>
                  </w:r>
                </w:p>
              </w:tc>
            </w:tr>
            <w:tr w:rsidR="00455E47" w:rsidRPr="00455E47">
              <w:trPr>
                <w:tblCellSpacing w:w="0" w:type="dxa"/>
              </w:trPr>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lastRenderedPageBreak/>
                    <w:drawing>
                      <wp:inline distT="0" distB="0" distL="0" distR="0" wp14:anchorId="1078B5E9" wp14:editId="67DECB55">
                        <wp:extent cx="533400" cy="533400"/>
                        <wp:effectExtent l="0" t="0" r="0" b="0"/>
                        <wp:docPr id="11" name="Рисунок 11"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Норм. цитируемость по направлению: </w:t>
                  </w:r>
                  <w:r w:rsidRPr="00455E47">
                    <w:rPr>
                      <w:rFonts w:ascii="Tahoma" w:eastAsia="Times New Roman" w:hAnsi="Tahoma" w:cs="Tahoma"/>
                      <w:color w:val="00008F"/>
                      <w:sz w:val="16"/>
                      <w:szCs w:val="16"/>
                      <w:lang w:eastAsia="ru-RU"/>
                    </w:rPr>
                    <w:t>0</w:t>
                  </w:r>
                </w:p>
              </w:tc>
              <w:tc>
                <w:tcPr>
                  <w:tcW w:w="0" w:type="auto"/>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01E7535C" wp14:editId="0C7CF763">
                        <wp:extent cx="533400" cy="533400"/>
                        <wp:effectExtent l="0" t="0" r="0" b="0"/>
                        <wp:docPr id="12" name="Рисунок 12"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Дециль в рейтинге по направлению: </w:t>
                  </w:r>
                  <w:r w:rsidRPr="00455E47">
                    <w:rPr>
                      <w:rFonts w:ascii="Tahoma" w:eastAsia="Times New Roman" w:hAnsi="Tahoma" w:cs="Tahoma"/>
                      <w:color w:val="00008F"/>
                      <w:sz w:val="16"/>
                      <w:szCs w:val="16"/>
                      <w:lang w:eastAsia="ru-RU"/>
                    </w:rPr>
                    <w:t>8</w:t>
                  </w:r>
                </w:p>
              </w:tc>
            </w:tr>
          </w:tbl>
          <w:p w:rsidR="00455E47" w:rsidRPr="00455E47" w:rsidRDefault="00455E47" w:rsidP="00455E47">
            <w:pPr>
              <w:spacing w:after="0" w:line="240" w:lineRule="auto"/>
              <w:rPr>
                <w:rFonts w:ascii="Tahoma" w:eastAsia="Times New Roman" w:hAnsi="Tahoma" w:cs="Tahoma"/>
                <w:vanish/>
                <w:color w:val="000000"/>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639"/>
            </w:tblGrid>
            <w:tr w:rsidR="00455E47" w:rsidRPr="00455E47">
              <w:trPr>
                <w:tblCellSpacing w:w="0" w:type="dxa"/>
              </w:trPr>
              <w:tc>
                <w:tcPr>
                  <w:tcW w:w="0" w:type="auto"/>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p>
              </w:tc>
            </w:tr>
            <w:tr w:rsidR="00455E47" w:rsidRPr="00455E47">
              <w:trPr>
                <w:tblCellSpacing w:w="0" w:type="dxa"/>
              </w:trPr>
              <w:tc>
                <w:tcPr>
                  <w:tcW w:w="5000" w:type="pct"/>
                  <w:vAlign w:val="bottom"/>
                  <w:hideMark/>
                </w:tcPr>
                <w:p w:rsidR="00455E47" w:rsidRPr="00455E47" w:rsidRDefault="00455E47" w:rsidP="00455E47">
                  <w:pPr>
                    <w:spacing w:after="0" w:line="240" w:lineRule="auto"/>
                    <w:rPr>
                      <w:rFonts w:ascii="Tahoma" w:eastAsia="Times New Roman" w:hAnsi="Tahoma" w:cs="Tahoma"/>
                      <w:sz w:val="16"/>
                      <w:szCs w:val="16"/>
                      <w:lang w:val="en-US" w:eastAsia="ru-RU"/>
                    </w:rPr>
                  </w:pPr>
                  <w:r w:rsidRPr="00455E47">
                    <w:rPr>
                      <w:rFonts w:ascii="Tahoma" w:eastAsia="Times New Roman" w:hAnsi="Tahoma" w:cs="Tahoma"/>
                      <w:noProof/>
                      <w:sz w:val="16"/>
                      <w:szCs w:val="16"/>
                      <w:lang w:eastAsia="ru-RU"/>
                    </w:rPr>
                    <w:drawing>
                      <wp:inline distT="0" distB="0" distL="0" distR="0" wp14:anchorId="2275AE3D" wp14:editId="5BB8E377">
                        <wp:extent cx="533400" cy="533400"/>
                        <wp:effectExtent l="0" t="0" r="0" b="0"/>
                        <wp:docPr id="13" name="Рисунок 13"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val="en-US" w:eastAsia="ru-RU"/>
                    </w:rPr>
                    <w:t>  </w:t>
                  </w:r>
                  <w:r w:rsidRPr="00455E47">
                    <w:rPr>
                      <w:rFonts w:ascii="Tahoma" w:eastAsia="Times New Roman" w:hAnsi="Tahoma" w:cs="Tahoma"/>
                      <w:sz w:val="16"/>
                      <w:szCs w:val="16"/>
                      <w:lang w:eastAsia="ru-RU"/>
                    </w:rPr>
                    <w:t>Тематическое</w:t>
                  </w:r>
                  <w:r w:rsidRPr="00455E47">
                    <w:rPr>
                      <w:rFonts w:ascii="Tahoma" w:eastAsia="Times New Roman" w:hAnsi="Tahoma" w:cs="Tahoma"/>
                      <w:sz w:val="16"/>
                      <w:szCs w:val="16"/>
                      <w:lang w:val="en-US" w:eastAsia="ru-RU"/>
                    </w:rPr>
                    <w:t xml:space="preserve"> </w:t>
                  </w:r>
                  <w:r w:rsidRPr="00455E47">
                    <w:rPr>
                      <w:rFonts w:ascii="Tahoma" w:eastAsia="Times New Roman" w:hAnsi="Tahoma" w:cs="Tahoma"/>
                      <w:sz w:val="16"/>
                      <w:szCs w:val="16"/>
                      <w:lang w:eastAsia="ru-RU"/>
                    </w:rPr>
                    <w:t>направление</w:t>
                  </w:r>
                  <w:r w:rsidRPr="00455E47">
                    <w:rPr>
                      <w:rFonts w:ascii="Tahoma" w:eastAsia="Times New Roman" w:hAnsi="Tahoma" w:cs="Tahoma"/>
                      <w:sz w:val="16"/>
                      <w:szCs w:val="16"/>
                      <w:lang w:val="en-US" w:eastAsia="ru-RU"/>
                    </w:rPr>
                    <w:t>: </w:t>
                  </w:r>
                  <w:r w:rsidRPr="00455E47">
                    <w:rPr>
                      <w:rFonts w:ascii="Tahoma" w:eastAsia="Times New Roman" w:hAnsi="Tahoma" w:cs="Tahoma"/>
                      <w:color w:val="00008F"/>
                      <w:sz w:val="16"/>
                      <w:szCs w:val="16"/>
                      <w:lang w:val="en-US" w:eastAsia="ru-RU"/>
                    </w:rPr>
                    <w:t>Electrical engineering, electronic engineering</w:t>
                  </w:r>
                </w:p>
              </w:tc>
            </w:tr>
          </w:tbl>
          <w:p w:rsidR="00455E47" w:rsidRPr="00455E47" w:rsidRDefault="00455E47" w:rsidP="00455E47">
            <w:pPr>
              <w:spacing w:after="0" w:line="240" w:lineRule="auto"/>
              <w:rPr>
                <w:rFonts w:ascii="Tahoma" w:eastAsia="Times New Roman" w:hAnsi="Tahoma" w:cs="Tahoma"/>
                <w:vanish/>
                <w:color w:val="000000"/>
                <w:sz w:val="16"/>
                <w:szCs w:val="16"/>
                <w:lang w:val="en-US"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3"/>
              <w:gridCol w:w="5376"/>
            </w:tblGrid>
            <w:tr w:rsidR="00455E47" w:rsidRPr="00455E47">
              <w:trPr>
                <w:gridAfter w:val="1"/>
                <w:wAfter w:w="5821" w:type="dxa"/>
                <w:tblCellSpacing w:w="0" w:type="dxa"/>
              </w:trPr>
              <w:tc>
                <w:tcPr>
                  <w:tcW w:w="0" w:type="auto"/>
                  <w:vAlign w:val="center"/>
                  <w:hideMark/>
                </w:tcPr>
                <w:p w:rsidR="00455E47" w:rsidRPr="00455E47" w:rsidRDefault="00455E47" w:rsidP="00455E47">
                  <w:pPr>
                    <w:spacing w:after="0" w:line="240" w:lineRule="auto"/>
                    <w:rPr>
                      <w:rFonts w:ascii="Tahoma" w:eastAsia="Times New Roman" w:hAnsi="Tahoma" w:cs="Tahoma"/>
                      <w:color w:val="000000"/>
                      <w:sz w:val="16"/>
                      <w:szCs w:val="16"/>
                      <w:lang w:val="en-US" w:eastAsia="ru-RU"/>
                    </w:rPr>
                  </w:pPr>
                </w:p>
              </w:tc>
            </w:tr>
            <w:tr w:rsidR="00455E47" w:rsidRPr="00455E47">
              <w:trPr>
                <w:tblCellSpacing w:w="0" w:type="dxa"/>
              </w:trPr>
              <w:tc>
                <w:tcPr>
                  <w:tcW w:w="1150" w:type="pct"/>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17AA2E62" wp14:editId="063F98B0">
                        <wp:extent cx="533400" cy="533400"/>
                        <wp:effectExtent l="0" t="0" r="0" b="0"/>
                        <wp:docPr id="14" name="Рисунок 14"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Рубрика ГРНТИ: </w:t>
                  </w:r>
                </w:p>
              </w:tc>
              <w:tc>
                <w:tcPr>
                  <w:tcW w:w="3850" w:type="pct"/>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color w:val="00008F"/>
                      <w:sz w:val="16"/>
                      <w:szCs w:val="16"/>
                      <w:lang w:eastAsia="ru-RU"/>
                    </w:rPr>
                    <w:t>Автоматика. Вычислительная техника </w:t>
                  </w:r>
                  <w:r w:rsidRPr="00455E47">
                    <w:rPr>
                      <w:rFonts w:ascii="Tahoma" w:eastAsia="Times New Roman" w:hAnsi="Tahoma" w:cs="Tahoma"/>
                      <w:color w:val="F26C4F"/>
                      <w:sz w:val="16"/>
                      <w:szCs w:val="16"/>
                      <w:lang w:eastAsia="ru-RU"/>
                    </w:rPr>
                    <w:t>/</w:t>
                  </w:r>
                  <w:r w:rsidRPr="00455E47">
                    <w:rPr>
                      <w:rFonts w:ascii="Tahoma" w:eastAsia="Times New Roman" w:hAnsi="Tahoma" w:cs="Tahoma"/>
                      <w:color w:val="00008F"/>
                      <w:sz w:val="16"/>
                      <w:szCs w:val="16"/>
                      <w:lang w:eastAsia="ru-RU"/>
                    </w:rPr>
                    <w:t> Элементы, узлы и устройства автоматики и вычислительной техники</w:t>
                  </w:r>
                  <w:r w:rsidRPr="00455E47">
                    <w:rPr>
                      <w:rFonts w:ascii="Tahoma" w:eastAsia="Times New Roman" w:hAnsi="Tahoma" w:cs="Tahoma"/>
                      <w:sz w:val="16"/>
                      <w:szCs w:val="16"/>
                      <w:lang w:eastAsia="ru-RU"/>
                    </w:rPr>
                    <w:t>   </w:t>
                  </w:r>
                  <w:r w:rsidRPr="00455E47">
                    <w:rPr>
                      <w:rFonts w:ascii="Tahoma" w:eastAsia="Times New Roman" w:hAnsi="Tahoma" w:cs="Tahoma"/>
                      <w:color w:val="000000"/>
                      <w:sz w:val="16"/>
                      <w:szCs w:val="16"/>
                      <w:lang w:eastAsia="ru-RU"/>
                    </w:rPr>
                    <w:t>(</w:t>
                  </w:r>
                  <w:hyperlink r:id="rId22" w:tooltip="Добавить или изменить основную рубрику публикации" w:history="1">
                    <w:r w:rsidRPr="00455E47">
                      <w:rPr>
                        <w:rFonts w:ascii="Tahoma" w:eastAsia="Times New Roman" w:hAnsi="Tahoma" w:cs="Tahoma"/>
                        <w:color w:val="F26C4F"/>
                        <w:sz w:val="16"/>
                        <w:szCs w:val="16"/>
                        <w:u w:val="single"/>
                        <w:lang w:eastAsia="ru-RU"/>
                      </w:rPr>
                      <w:t>изменить</w:t>
                    </w:r>
                  </w:hyperlink>
                  <w:r w:rsidRPr="00455E47">
                    <w:rPr>
                      <w:rFonts w:ascii="Tahoma" w:eastAsia="Times New Roman" w:hAnsi="Tahoma" w:cs="Tahoma"/>
                      <w:color w:val="000000"/>
                      <w:sz w:val="16"/>
                      <w:szCs w:val="16"/>
                      <w:lang w:eastAsia="ru-RU"/>
                    </w:rPr>
                    <w:t>)</w:t>
                  </w:r>
                </w:p>
              </w:tc>
            </w:tr>
          </w:tbl>
          <w:p w:rsidR="00455E47" w:rsidRPr="00455E47" w:rsidRDefault="00455E47" w:rsidP="00455E47">
            <w:pPr>
              <w:spacing w:after="0" w:line="240" w:lineRule="auto"/>
              <w:rPr>
                <w:rFonts w:ascii="Tahoma" w:eastAsia="Times New Roman" w:hAnsi="Tahoma" w:cs="Tahoma"/>
                <w:color w:val="000000"/>
                <w:sz w:val="16"/>
                <w:szCs w:val="16"/>
                <w:lang w:eastAsia="ru-RU"/>
              </w:rPr>
            </w:pP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455E47" w:rsidRPr="00455E47" w:rsidTr="00455E47">
        <w:trPr>
          <w:tblCellSpacing w:w="0" w:type="dxa"/>
        </w:trPr>
        <w:tc>
          <w:tcPr>
            <w:tcW w:w="0" w:type="auto"/>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АЛЬТМЕТРИКИ:</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7560" w:type="dxa"/>
            <w:shd w:val="clear" w:color="auto" w:fill="F5F5F5"/>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91"/>
              <w:gridCol w:w="2674"/>
              <w:gridCol w:w="2674"/>
            </w:tblGrid>
            <w:tr w:rsidR="00455E47" w:rsidRPr="00455E47">
              <w:trPr>
                <w:tblCellSpacing w:w="0" w:type="dxa"/>
              </w:trPr>
              <w:tc>
                <w:tcPr>
                  <w:tcW w:w="150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76C2365F" wp14:editId="59D403E1">
                        <wp:extent cx="533400" cy="533400"/>
                        <wp:effectExtent l="0" t="0" r="0" b="0"/>
                        <wp:docPr id="15" name="Рисунок 15"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Просмотров: </w:t>
                  </w:r>
                  <w:r w:rsidRPr="00455E47">
                    <w:rPr>
                      <w:rFonts w:ascii="Tahoma" w:eastAsia="Times New Roman" w:hAnsi="Tahoma" w:cs="Tahoma"/>
                      <w:color w:val="00008F"/>
                      <w:sz w:val="16"/>
                      <w:szCs w:val="16"/>
                      <w:lang w:eastAsia="ru-RU"/>
                    </w:rPr>
                    <w:t>78 (11)</w:t>
                  </w:r>
                </w:p>
              </w:tc>
              <w:tc>
                <w:tcPr>
                  <w:tcW w:w="175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13ACD360" wp14:editId="3743EA87">
                        <wp:extent cx="533400" cy="533400"/>
                        <wp:effectExtent l="0" t="0" r="0" b="0"/>
                        <wp:docPr id="16" name="Рисунок 16"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Загрузок: </w:t>
                  </w:r>
                  <w:r w:rsidRPr="00455E47">
                    <w:rPr>
                      <w:rFonts w:ascii="Tahoma" w:eastAsia="Times New Roman" w:hAnsi="Tahoma" w:cs="Tahoma"/>
                      <w:color w:val="00008F"/>
                      <w:sz w:val="16"/>
                      <w:szCs w:val="16"/>
                      <w:lang w:eastAsia="ru-RU"/>
                    </w:rPr>
                    <w:t>6 (2)</w:t>
                  </w:r>
                </w:p>
              </w:tc>
              <w:tc>
                <w:tcPr>
                  <w:tcW w:w="175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6835BCE6" wp14:editId="17BB7956">
                        <wp:extent cx="533400" cy="533400"/>
                        <wp:effectExtent l="0" t="0" r="0" b="0"/>
                        <wp:docPr id="17" name="Рисунок 17"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Включено в подборки: </w:t>
                  </w:r>
                  <w:r w:rsidRPr="00455E47">
                    <w:rPr>
                      <w:rFonts w:ascii="Tahoma" w:eastAsia="Times New Roman" w:hAnsi="Tahoma" w:cs="Tahoma"/>
                      <w:color w:val="00008F"/>
                      <w:sz w:val="16"/>
                      <w:szCs w:val="16"/>
                      <w:lang w:eastAsia="ru-RU"/>
                    </w:rPr>
                    <w:t>9</w:t>
                  </w:r>
                </w:p>
              </w:tc>
            </w:tr>
            <w:tr w:rsidR="00455E47" w:rsidRPr="00455E47">
              <w:trPr>
                <w:tblCellSpacing w:w="0" w:type="dxa"/>
              </w:trPr>
              <w:tc>
                <w:tcPr>
                  <w:tcW w:w="150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709CB824" wp14:editId="60695768">
                        <wp:extent cx="533400" cy="533400"/>
                        <wp:effectExtent l="0" t="0" r="0" b="0"/>
                        <wp:docPr id="18" name="Рисунок 18"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Всего оценок: </w:t>
                  </w:r>
                  <w:r w:rsidRPr="00455E47">
                    <w:rPr>
                      <w:rFonts w:ascii="Tahoma" w:eastAsia="Times New Roman" w:hAnsi="Tahoma" w:cs="Tahoma"/>
                      <w:color w:val="00008F"/>
                      <w:sz w:val="16"/>
                      <w:szCs w:val="16"/>
                      <w:lang w:eastAsia="ru-RU"/>
                    </w:rPr>
                    <w:t>0</w:t>
                  </w:r>
                </w:p>
              </w:tc>
              <w:tc>
                <w:tcPr>
                  <w:tcW w:w="175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47512F32" wp14:editId="0F0BAD2D">
                        <wp:extent cx="533400" cy="533400"/>
                        <wp:effectExtent l="0" t="0" r="0" b="0"/>
                        <wp:docPr id="19" name="Рисунок 19"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Средняя оценка: </w:t>
                  </w:r>
                </w:p>
              </w:tc>
              <w:tc>
                <w:tcPr>
                  <w:tcW w:w="1750" w:type="pct"/>
                  <w:vAlign w:val="bottom"/>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noProof/>
                      <w:sz w:val="16"/>
                      <w:szCs w:val="16"/>
                      <w:lang w:eastAsia="ru-RU"/>
                    </w:rPr>
                    <w:drawing>
                      <wp:inline distT="0" distB="0" distL="0" distR="0" wp14:anchorId="108C5D38" wp14:editId="06335371">
                        <wp:extent cx="533400" cy="533400"/>
                        <wp:effectExtent l="0" t="0" r="0" b="0"/>
                        <wp:docPr id="20" name="Рисунок 20" descr="https://elibrary.ru/imag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library.ru/images/but_orange_questio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55E47">
                    <w:rPr>
                      <w:rFonts w:ascii="Tahoma" w:eastAsia="Times New Roman" w:hAnsi="Tahoma" w:cs="Tahoma"/>
                      <w:sz w:val="16"/>
                      <w:szCs w:val="16"/>
                      <w:lang w:eastAsia="ru-RU"/>
                    </w:rPr>
                    <w:t>  Всего отзывов: </w:t>
                  </w:r>
                  <w:r w:rsidRPr="00455E47">
                    <w:rPr>
                      <w:rFonts w:ascii="Tahoma" w:eastAsia="Times New Roman" w:hAnsi="Tahoma" w:cs="Tahoma"/>
                      <w:color w:val="00008F"/>
                      <w:sz w:val="16"/>
                      <w:szCs w:val="16"/>
                      <w:lang w:eastAsia="ru-RU"/>
                    </w:rPr>
                    <w:t>0</w:t>
                  </w:r>
                </w:p>
              </w:tc>
            </w:tr>
          </w:tbl>
          <w:p w:rsidR="00455E47" w:rsidRPr="00455E47" w:rsidRDefault="00455E47" w:rsidP="00455E47">
            <w:pPr>
              <w:spacing w:after="0" w:line="240" w:lineRule="auto"/>
              <w:rPr>
                <w:rFonts w:ascii="Tahoma" w:eastAsia="Times New Roman" w:hAnsi="Tahoma" w:cs="Tahoma"/>
                <w:color w:val="000000"/>
                <w:sz w:val="16"/>
                <w:szCs w:val="16"/>
                <w:lang w:eastAsia="ru-RU"/>
              </w:rPr>
            </w:pP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455E47" w:rsidRPr="00455E47" w:rsidTr="00455E47">
        <w:trPr>
          <w:tblCellSpacing w:w="0" w:type="dxa"/>
        </w:trPr>
        <w:tc>
          <w:tcPr>
            <w:tcW w:w="0" w:type="auto"/>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ОПИСАНИЕ НА АНГЛИЙСКОМ ЯЗЫКЕ:</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7560" w:type="dxa"/>
            <w:shd w:val="clear" w:color="auto" w:fill="F5F5F5"/>
            <w:vAlign w:val="center"/>
            <w:hideMark/>
          </w:tcPr>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F26C4F"/>
                <w:sz w:val="16"/>
                <w:szCs w:val="16"/>
                <w:lang w:val="en-US" w:eastAsia="ru-RU"/>
              </w:rPr>
              <w:t>COMPREHENSIVE CALCULATION AND EXPERIMENTAL METHOD FOR ASSESSING THE RELIABILITY OF TECHNICAL SYSTEMS OF AERIAL VEHICLE</w:t>
            </w: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lang w:eastAsia="ru-RU"/>
              </w:rPr>
              <w:fldChar w:fldCharType="begin"/>
            </w:r>
            <w:r w:rsidRPr="00455E47">
              <w:rPr>
                <w:rFonts w:ascii="Tahoma" w:eastAsia="Times New Roman" w:hAnsi="Tahoma" w:cs="Tahoma"/>
                <w:color w:val="000000"/>
                <w:sz w:val="16"/>
                <w:szCs w:val="16"/>
                <w:lang w:val="en-US" w:eastAsia="ru-RU"/>
              </w:rPr>
              <w:instrText xml:space="preserve"> HYPERLINK "https://elibrary.ru/author_items.asp?authorid=704515" \o "</w:instrText>
            </w:r>
            <w:r w:rsidRPr="00455E47">
              <w:rPr>
                <w:rFonts w:ascii="Tahoma" w:eastAsia="Times New Roman" w:hAnsi="Tahoma" w:cs="Tahoma"/>
                <w:color w:val="000000"/>
                <w:sz w:val="16"/>
                <w:szCs w:val="16"/>
                <w:lang w:eastAsia="ru-RU"/>
              </w:rPr>
              <w:instrText>Список</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instrText>публикаций</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instrText>этого</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instrText>автора</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fldChar w:fldCharType="separate"/>
            </w:r>
            <w:r w:rsidRPr="00455E47">
              <w:rPr>
                <w:rFonts w:ascii="Tahoma" w:eastAsia="Times New Roman" w:hAnsi="Tahoma" w:cs="Tahoma"/>
                <w:color w:val="00008F"/>
                <w:sz w:val="16"/>
                <w:szCs w:val="16"/>
                <w:u w:val="single"/>
                <w:lang w:val="en-US" w:eastAsia="ru-RU"/>
              </w:rPr>
              <w:t>Isaev V.G.</w:t>
            </w:r>
            <w:r w:rsidRPr="00455E47">
              <w:rPr>
                <w:rFonts w:ascii="Tahoma" w:eastAsia="Times New Roman" w:hAnsi="Tahoma" w:cs="Tahoma"/>
                <w:color w:val="000000"/>
                <w:sz w:val="16"/>
                <w:szCs w:val="16"/>
                <w:lang w:eastAsia="ru-RU"/>
              </w:rPr>
              <w:fldChar w:fldCharType="end"/>
            </w:r>
            <w:r w:rsidRPr="00455E47">
              <w:rPr>
                <w:rFonts w:ascii="Tahoma" w:eastAsia="Times New Roman" w:hAnsi="Tahoma" w:cs="Tahoma"/>
                <w:color w:val="000000"/>
                <w:sz w:val="16"/>
                <w:szCs w:val="16"/>
                <w:vertAlign w:val="superscript"/>
                <w:lang w:val="en-US" w:eastAsia="ru-RU"/>
              </w:rPr>
              <w:t>1</w:t>
            </w:r>
            <w:r w:rsidRPr="00455E47">
              <w:rPr>
                <w:rFonts w:ascii="Tahoma" w:eastAsia="Times New Roman" w:hAnsi="Tahoma" w:cs="Tahoma"/>
                <w:color w:val="000000"/>
                <w:sz w:val="16"/>
                <w:szCs w:val="16"/>
                <w:lang w:val="en-US" w:eastAsia="ru-RU"/>
              </w:rPr>
              <w:t>,</w:t>
            </w: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lang w:val="en-US" w:eastAsia="ru-RU"/>
              </w:rPr>
              <w:t> </w:t>
            </w: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lang w:eastAsia="ru-RU"/>
              </w:rPr>
              <w:fldChar w:fldCharType="begin"/>
            </w:r>
            <w:r w:rsidRPr="00455E47">
              <w:rPr>
                <w:rFonts w:ascii="Tahoma" w:eastAsia="Times New Roman" w:hAnsi="Tahoma" w:cs="Tahoma"/>
                <w:color w:val="000000"/>
                <w:sz w:val="16"/>
                <w:szCs w:val="16"/>
                <w:lang w:val="en-US" w:eastAsia="ru-RU"/>
              </w:rPr>
              <w:instrText xml:space="preserve"> HYPERLINK "https://elibrary.ru/author_items.asp?authorid=434008" \o "</w:instrText>
            </w:r>
            <w:r w:rsidRPr="00455E47">
              <w:rPr>
                <w:rFonts w:ascii="Tahoma" w:eastAsia="Times New Roman" w:hAnsi="Tahoma" w:cs="Tahoma"/>
                <w:color w:val="000000"/>
                <w:sz w:val="16"/>
                <w:szCs w:val="16"/>
                <w:lang w:eastAsia="ru-RU"/>
              </w:rPr>
              <w:instrText>Список</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instrText>публикаций</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instrText>этого</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instrText>автора</w:instrText>
            </w:r>
            <w:r w:rsidRPr="00455E47">
              <w:rPr>
                <w:rFonts w:ascii="Tahoma" w:eastAsia="Times New Roman" w:hAnsi="Tahoma" w:cs="Tahoma"/>
                <w:color w:val="000000"/>
                <w:sz w:val="16"/>
                <w:szCs w:val="16"/>
                <w:lang w:val="en-US" w:eastAsia="ru-RU"/>
              </w:rPr>
              <w:instrText xml:space="preserve">" </w:instrText>
            </w:r>
            <w:r w:rsidRPr="00455E47">
              <w:rPr>
                <w:rFonts w:ascii="Tahoma" w:eastAsia="Times New Roman" w:hAnsi="Tahoma" w:cs="Tahoma"/>
                <w:color w:val="000000"/>
                <w:sz w:val="16"/>
                <w:szCs w:val="16"/>
                <w:lang w:eastAsia="ru-RU"/>
              </w:rPr>
              <w:fldChar w:fldCharType="separate"/>
            </w:r>
            <w:r w:rsidRPr="00455E47">
              <w:rPr>
                <w:rFonts w:ascii="Tahoma" w:eastAsia="Times New Roman" w:hAnsi="Tahoma" w:cs="Tahoma"/>
                <w:color w:val="00008F"/>
                <w:sz w:val="16"/>
                <w:szCs w:val="16"/>
                <w:u w:val="single"/>
                <w:lang w:val="en-US" w:eastAsia="ru-RU"/>
              </w:rPr>
              <w:t>Seregin N.G.</w:t>
            </w:r>
            <w:r w:rsidRPr="00455E47">
              <w:rPr>
                <w:rFonts w:ascii="Tahoma" w:eastAsia="Times New Roman" w:hAnsi="Tahoma" w:cs="Tahoma"/>
                <w:color w:val="000000"/>
                <w:sz w:val="16"/>
                <w:szCs w:val="16"/>
                <w:lang w:eastAsia="ru-RU"/>
              </w:rPr>
              <w:fldChar w:fldCharType="end"/>
            </w:r>
            <w:r w:rsidRPr="00455E47">
              <w:rPr>
                <w:rFonts w:ascii="Tahoma" w:eastAsia="Times New Roman" w:hAnsi="Tahoma" w:cs="Tahoma"/>
                <w:color w:val="000000"/>
                <w:sz w:val="16"/>
                <w:szCs w:val="16"/>
                <w:vertAlign w:val="superscript"/>
                <w:lang w:val="en-US" w:eastAsia="ru-RU"/>
              </w:rPr>
              <w:t>2</w:t>
            </w:r>
            <w:r w:rsidRPr="00455E47">
              <w:rPr>
                <w:rFonts w:ascii="Tahoma" w:eastAsia="Times New Roman" w:hAnsi="Tahoma" w:cs="Tahoma"/>
                <w:color w:val="000000"/>
                <w:sz w:val="16"/>
                <w:szCs w:val="16"/>
                <w:lang w:val="en-US" w:eastAsia="ru-RU"/>
              </w:rPr>
              <w:t>,</w:t>
            </w: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lang w:val="en-US" w:eastAsia="ru-RU"/>
              </w:rPr>
              <w:t> </w:t>
            </w: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00008F"/>
                <w:sz w:val="16"/>
                <w:szCs w:val="16"/>
                <w:lang w:val="en-US" w:eastAsia="ru-RU"/>
              </w:rPr>
              <w:t>Sorokin S.V.</w:t>
            </w:r>
            <w:r w:rsidRPr="00455E47">
              <w:rPr>
                <w:rFonts w:ascii="Tahoma" w:eastAsia="Times New Roman" w:hAnsi="Tahoma" w:cs="Tahoma"/>
                <w:color w:val="000000"/>
                <w:sz w:val="16"/>
                <w:szCs w:val="16"/>
                <w:vertAlign w:val="superscript"/>
                <w:lang w:val="en-US" w:eastAsia="ru-RU"/>
              </w:rPr>
              <w:t>3</w:t>
            </w: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p>
          <w:p w:rsidR="00455E47" w:rsidRPr="00455E47" w:rsidRDefault="00455E47" w:rsidP="00455E47">
            <w:pPr>
              <w:spacing w:after="0" w:line="240" w:lineRule="auto"/>
              <w:jc w:val="center"/>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vertAlign w:val="superscript"/>
                <w:lang w:val="en-US" w:eastAsia="ru-RU"/>
              </w:rPr>
              <w:t>1</w:t>
            </w:r>
            <w:r w:rsidRPr="00455E47">
              <w:rPr>
                <w:rFonts w:ascii="Tahoma" w:eastAsia="Times New Roman" w:hAnsi="Tahoma" w:cs="Tahoma"/>
                <w:color w:val="000000"/>
                <w:sz w:val="16"/>
                <w:szCs w:val="16"/>
                <w:lang w:val="en-US" w:eastAsia="ru-RU"/>
              </w:rPr>
              <w:t> </w:t>
            </w:r>
            <w:hyperlink r:id="rId23" w:tooltip="Технологический Университет" w:history="1">
              <w:r w:rsidRPr="00455E47">
                <w:rPr>
                  <w:rFonts w:ascii="Tahoma" w:eastAsia="Times New Roman" w:hAnsi="Tahoma" w:cs="Tahoma"/>
                  <w:color w:val="00008F"/>
                  <w:sz w:val="16"/>
                  <w:szCs w:val="16"/>
                  <w:u w:val="single"/>
                  <w:lang w:val="en-US" w:eastAsia="ru-RU"/>
                </w:rPr>
                <w:t>State Educational Institution of Higher Education Moscow Region «University of technology»</w:t>
              </w:r>
            </w:hyperlink>
            <w:r w:rsidRPr="00455E47">
              <w:rPr>
                <w:rFonts w:ascii="Tahoma" w:eastAsia="Times New Roman" w:hAnsi="Tahoma" w:cs="Tahoma"/>
                <w:color w:val="000000"/>
                <w:sz w:val="16"/>
                <w:szCs w:val="16"/>
                <w:lang w:val="en-US" w:eastAsia="ru-RU"/>
              </w:rPr>
              <w:br/>
            </w:r>
            <w:r w:rsidRPr="00455E47">
              <w:rPr>
                <w:rFonts w:ascii="Tahoma" w:eastAsia="Times New Roman" w:hAnsi="Tahoma" w:cs="Tahoma"/>
                <w:color w:val="000000"/>
                <w:sz w:val="16"/>
                <w:szCs w:val="16"/>
                <w:vertAlign w:val="superscript"/>
                <w:lang w:val="en-US" w:eastAsia="ru-RU"/>
              </w:rPr>
              <w:t>2</w:t>
            </w:r>
            <w:r w:rsidRPr="00455E47">
              <w:rPr>
                <w:rFonts w:ascii="Tahoma" w:eastAsia="Times New Roman" w:hAnsi="Tahoma" w:cs="Tahoma"/>
                <w:color w:val="000000"/>
                <w:sz w:val="16"/>
                <w:szCs w:val="16"/>
                <w:lang w:val="en-US" w:eastAsia="ru-RU"/>
              </w:rPr>
              <w:t> </w:t>
            </w:r>
            <w:r w:rsidRPr="00455E47">
              <w:rPr>
                <w:rFonts w:ascii="Tahoma" w:eastAsia="Times New Roman" w:hAnsi="Tahoma" w:cs="Tahoma"/>
                <w:color w:val="00008F"/>
                <w:sz w:val="16"/>
                <w:szCs w:val="16"/>
                <w:lang w:val="en-US" w:eastAsia="ru-RU"/>
              </w:rPr>
              <w:t>«Impulse»</w:t>
            </w:r>
            <w:r w:rsidRPr="00455E47">
              <w:rPr>
                <w:rFonts w:ascii="Tahoma" w:eastAsia="Times New Roman" w:hAnsi="Tahoma" w:cs="Tahoma"/>
                <w:color w:val="000000"/>
                <w:sz w:val="16"/>
                <w:szCs w:val="16"/>
                <w:lang w:val="en-US" w:eastAsia="ru-RU"/>
              </w:rPr>
              <w:br/>
            </w:r>
            <w:r w:rsidRPr="00455E47">
              <w:rPr>
                <w:rFonts w:ascii="Tahoma" w:eastAsia="Times New Roman" w:hAnsi="Tahoma" w:cs="Tahoma"/>
                <w:color w:val="000000"/>
                <w:sz w:val="16"/>
                <w:szCs w:val="16"/>
                <w:vertAlign w:val="superscript"/>
                <w:lang w:val="en-US" w:eastAsia="ru-RU"/>
              </w:rPr>
              <w:t>3</w:t>
            </w:r>
            <w:r w:rsidRPr="00455E47">
              <w:rPr>
                <w:rFonts w:ascii="Tahoma" w:eastAsia="Times New Roman" w:hAnsi="Tahoma" w:cs="Tahoma"/>
                <w:color w:val="000000"/>
                <w:sz w:val="16"/>
                <w:szCs w:val="16"/>
                <w:lang w:val="en-US" w:eastAsia="ru-RU"/>
              </w:rPr>
              <w:t> </w:t>
            </w:r>
            <w:r w:rsidRPr="00455E47">
              <w:rPr>
                <w:rFonts w:ascii="Tahoma" w:eastAsia="Times New Roman" w:hAnsi="Tahoma" w:cs="Tahoma"/>
                <w:color w:val="00008F"/>
                <w:sz w:val="16"/>
                <w:szCs w:val="16"/>
                <w:lang w:val="en-US" w:eastAsia="ru-RU"/>
              </w:rPr>
              <w:t>Joint Stock Company «Scientific and Production Association of Measuring Equipment» (JSC «NPO IT»)</w:t>
            </w:r>
          </w:p>
        </w:tc>
      </w:tr>
      <w:tr w:rsidR="00455E47" w:rsidRPr="00455E47" w:rsidTr="00455E47">
        <w:trPr>
          <w:tblCellSpacing w:w="0" w:type="dxa"/>
        </w:trPr>
        <w:tc>
          <w:tcPr>
            <w:tcW w:w="51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lang w:val="en-US" w:eastAsia="ru-RU"/>
              </w:rPr>
              <w:t> </w:t>
            </w:r>
          </w:p>
        </w:tc>
        <w:tc>
          <w:tcPr>
            <w:tcW w:w="7560" w:type="dxa"/>
            <w:shd w:val="clear" w:color="auto" w:fill="F5F5F5"/>
            <w:vAlign w:val="center"/>
            <w:hideMark/>
          </w:tcPr>
          <w:p w:rsidR="00455E47" w:rsidRPr="00455E47" w:rsidRDefault="00455E47" w:rsidP="00455E47">
            <w:pPr>
              <w:spacing w:before="120" w:after="0" w:line="240" w:lineRule="auto"/>
              <w:ind w:firstLine="450"/>
              <w:rPr>
                <w:rFonts w:ascii="Tahoma" w:eastAsia="Times New Roman" w:hAnsi="Tahoma" w:cs="Tahoma"/>
                <w:color w:val="000000"/>
                <w:sz w:val="16"/>
                <w:szCs w:val="16"/>
                <w:lang w:val="en-US" w:eastAsia="ru-RU"/>
              </w:rPr>
            </w:pPr>
            <w:r w:rsidRPr="00455E47">
              <w:rPr>
                <w:rFonts w:ascii="Tahoma" w:eastAsia="Times New Roman" w:hAnsi="Tahoma" w:cs="Tahoma"/>
                <w:color w:val="000000"/>
                <w:sz w:val="16"/>
                <w:szCs w:val="16"/>
                <w:lang w:val="en-US" w:eastAsia="ru-RU"/>
              </w:rPr>
              <w:t>The article considers a complex calculation and experimental method for evaluating the reliability of aircraft technical systems at the design and development stages of prototypes. The forecasting of reliability of technical systems by analytical methods is given. A brief presentation about mathematical modeling of products is given. Operational and bench accelerated tests of technical systems are considered. The necessity of complex analysis of analytical forecasting methods, operational and bench accelerated tests is shown to assess the reliability of technical systems of aircraft during the design and development stages of prototypes.</w:t>
            </w:r>
          </w:p>
        </w:tc>
      </w:tr>
    </w:tbl>
    <w:p w:rsidR="00455E47" w:rsidRPr="00455E47" w:rsidRDefault="00455E47" w:rsidP="00455E47">
      <w:pPr>
        <w:spacing w:after="0" w:line="240" w:lineRule="auto"/>
        <w:rPr>
          <w:rFonts w:ascii="Times New Roman" w:eastAsia="Times New Roman" w:hAnsi="Times New Roman" w:cs="Times New Roman"/>
          <w:vanish/>
          <w:sz w:val="24"/>
          <w:szCs w:val="24"/>
          <w:lang w:eastAsia="ru-RU"/>
        </w:rPr>
      </w:pPr>
    </w:p>
    <w:tbl>
      <w:tblPr>
        <w:tblW w:w="870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303"/>
        <w:gridCol w:w="8397"/>
      </w:tblGrid>
      <w:tr w:rsidR="00455E47" w:rsidRPr="00455E47" w:rsidTr="00455E47">
        <w:trPr>
          <w:tblCellSpacing w:w="0" w:type="dxa"/>
        </w:trPr>
        <w:tc>
          <w:tcPr>
            <w:tcW w:w="8610" w:type="dxa"/>
            <w:gridSpan w:val="2"/>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СПИСОК ЦИТИРУЕМОЙ ЛИТЕРАТУРЫ:</w:t>
            </w:r>
          </w:p>
        </w:tc>
      </w:tr>
      <w:tr w:rsidR="00455E47" w:rsidRPr="00455E47" w:rsidTr="00455E47">
        <w:trPr>
          <w:tblCellSpacing w:w="0" w:type="dxa"/>
        </w:trPr>
        <w:tc>
          <w:tcPr>
            <w:tcW w:w="300" w:type="dxa"/>
            <w:shd w:val="clear" w:color="auto" w:fill="F5F5F5"/>
            <w:vAlign w:val="center"/>
            <w:hideMark/>
          </w:tcPr>
          <w:p w:rsidR="00455E47" w:rsidRPr="00455E47" w:rsidRDefault="00455E47" w:rsidP="00455E47">
            <w:pPr>
              <w:spacing w:after="0" w:line="240" w:lineRule="auto"/>
              <w:rPr>
                <w:rFonts w:ascii="Tahoma" w:eastAsia="Times New Roman" w:hAnsi="Tahoma" w:cs="Tahoma"/>
                <w:color w:val="000000"/>
                <w:sz w:val="16"/>
                <w:szCs w:val="16"/>
                <w:lang w:eastAsia="ru-RU"/>
              </w:rPr>
            </w:pPr>
            <w:r w:rsidRPr="00455E47">
              <w:rPr>
                <w:rFonts w:ascii="Tahoma" w:eastAsia="Times New Roman" w:hAnsi="Tahoma" w:cs="Tahoma"/>
                <w:color w:val="000000"/>
                <w:sz w:val="16"/>
                <w:szCs w:val="16"/>
                <w:lang w:eastAsia="ru-RU"/>
              </w:rPr>
              <w:t> </w:t>
            </w:r>
          </w:p>
        </w:tc>
        <w:tc>
          <w:tcPr>
            <w:tcW w:w="8220" w:type="dxa"/>
            <w:shd w:val="clear" w:color="auto" w:fill="F5F5F5"/>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16"/>
              <w:gridCol w:w="7357"/>
              <w:gridCol w:w="434"/>
            </w:tblGrid>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1. 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24" w:history="1">
                    <w:r w:rsidRPr="00455E47">
                      <w:rPr>
                        <w:rFonts w:ascii="Tahoma" w:eastAsia="Times New Roman" w:hAnsi="Tahoma" w:cs="Tahoma"/>
                        <w:color w:val="00008F"/>
                        <w:sz w:val="16"/>
                        <w:szCs w:val="16"/>
                        <w:u w:val="single"/>
                        <w:lang w:eastAsia="ru-RU"/>
                      </w:rPr>
                      <w:t>Сенюшкин Н.С.</w:t>
                    </w:r>
                  </w:hyperlink>
                  <w:r w:rsidRPr="00455E47">
                    <w:rPr>
                      <w:rFonts w:ascii="Tahoma" w:eastAsia="Times New Roman" w:hAnsi="Tahoma" w:cs="Tahoma"/>
                      <w:color w:val="000000"/>
                      <w:sz w:val="16"/>
                      <w:szCs w:val="16"/>
                      <w:lang w:eastAsia="ru-RU"/>
                    </w:rPr>
                    <w:t>, </w:t>
                  </w:r>
                  <w:hyperlink r:id="rId25" w:history="1">
                    <w:r w:rsidRPr="00455E47">
                      <w:rPr>
                        <w:rFonts w:ascii="Tahoma" w:eastAsia="Times New Roman" w:hAnsi="Tahoma" w:cs="Tahoma"/>
                        <w:color w:val="00008F"/>
                        <w:sz w:val="16"/>
                        <w:szCs w:val="16"/>
                        <w:u w:val="single"/>
                        <w:lang w:eastAsia="ru-RU"/>
                      </w:rPr>
                      <w:t>Зырянов А.В.</w:t>
                    </w:r>
                  </w:hyperlink>
                  <w:r w:rsidRPr="00455E47">
                    <w:rPr>
                      <w:rFonts w:ascii="Tahoma" w:eastAsia="Times New Roman" w:hAnsi="Tahoma" w:cs="Tahoma"/>
                      <w:color w:val="000000"/>
                      <w:sz w:val="16"/>
                      <w:szCs w:val="16"/>
                      <w:lang w:eastAsia="ru-RU"/>
                    </w:rPr>
                    <w:t>, </w:t>
                  </w:r>
                  <w:hyperlink r:id="rId26" w:history="1">
                    <w:r w:rsidRPr="00455E47">
                      <w:rPr>
                        <w:rFonts w:ascii="Tahoma" w:eastAsia="Times New Roman" w:hAnsi="Tahoma" w:cs="Tahoma"/>
                        <w:color w:val="00008F"/>
                        <w:sz w:val="16"/>
                        <w:szCs w:val="16"/>
                        <w:u w:val="single"/>
                        <w:lang w:eastAsia="ru-RU"/>
                      </w:rPr>
                      <w:t>Султанов Р.Ф.</w:t>
                    </w:r>
                  </w:hyperlink>
                  <w:r w:rsidRPr="00455E47">
                    <w:rPr>
                      <w:rFonts w:ascii="Tahoma" w:eastAsia="Times New Roman" w:hAnsi="Tahoma" w:cs="Tahoma"/>
                      <w:color w:val="000000"/>
                      <w:sz w:val="16"/>
                      <w:szCs w:val="16"/>
                      <w:lang w:eastAsia="ru-RU"/>
                    </w:rPr>
                    <w:t>, </w:t>
                  </w:r>
                  <w:hyperlink r:id="rId27" w:history="1">
                    <w:r w:rsidRPr="00455E47">
                      <w:rPr>
                        <w:rFonts w:ascii="Tahoma" w:eastAsia="Times New Roman" w:hAnsi="Tahoma" w:cs="Tahoma"/>
                        <w:color w:val="00008F"/>
                        <w:sz w:val="16"/>
                        <w:szCs w:val="16"/>
                        <w:u w:val="single"/>
                        <w:lang w:eastAsia="ru-RU"/>
                      </w:rPr>
                      <w:t>Салимова И.И.</w:t>
                    </w:r>
                  </w:hyperlink>
                  <w:r w:rsidRPr="00455E47">
                    <w:rPr>
                      <w:rFonts w:ascii="Tahoma" w:eastAsia="Times New Roman" w:hAnsi="Tahoma" w:cs="Tahoma"/>
                      <w:color w:val="000000"/>
                      <w:sz w:val="16"/>
                      <w:szCs w:val="16"/>
                      <w:lang w:eastAsia="ru-RU"/>
                    </w:rPr>
                    <w:t> Формирование требований к двигателям силовых установок летательных аппаратов // </w:t>
                  </w:r>
                  <w:hyperlink r:id="rId28" w:tooltip="Молодой ученый" w:history="1">
                    <w:r w:rsidRPr="00455E47">
                      <w:rPr>
                        <w:rFonts w:ascii="Tahoma" w:eastAsia="Times New Roman" w:hAnsi="Tahoma" w:cs="Tahoma"/>
                        <w:color w:val="00008F"/>
                        <w:sz w:val="16"/>
                        <w:szCs w:val="16"/>
                        <w:u w:val="single"/>
                        <w:lang w:eastAsia="ru-RU"/>
                      </w:rPr>
                      <w:t>Молодой учёный</w:t>
                    </w:r>
                  </w:hyperlink>
                  <w:r w:rsidRPr="00455E47">
                    <w:rPr>
                      <w:rFonts w:ascii="Tahoma" w:eastAsia="Times New Roman" w:hAnsi="Tahoma" w:cs="Tahoma"/>
                      <w:color w:val="000000"/>
                      <w:sz w:val="16"/>
                      <w:szCs w:val="16"/>
                      <w:lang w:eastAsia="ru-RU"/>
                    </w:rPr>
                    <w:t>. 2014. № 16 (75). С. 99-101. </w:t>
                  </w:r>
                  <w:r w:rsidRPr="00455E47">
                    <w:rPr>
                      <w:rFonts w:ascii="Tahoma" w:eastAsia="Times New Roman" w:hAnsi="Tahoma" w:cs="Tahoma"/>
                      <w:sz w:val="16"/>
                      <w:szCs w:val="16"/>
                      <w:lang w:eastAsia="ru-RU"/>
                    </w:rPr>
                    <w:t>   </w:t>
                  </w:r>
                  <w:r w:rsidRPr="00455E47">
                    <w:rPr>
                      <w:rFonts w:ascii="Tahoma" w:eastAsia="Times New Roman" w:hAnsi="Tahoma" w:cs="Tahoma"/>
                      <w:noProof/>
                      <w:color w:val="00008F"/>
                      <w:sz w:val="16"/>
                      <w:szCs w:val="16"/>
                      <w:lang w:eastAsia="ru-RU"/>
                    </w:rPr>
                    <w:drawing>
                      <wp:inline distT="0" distB="0" distL="0" distR="0" wp14:anchorId="73E0EED4" wp14:editId="6E551D59">
                        <wp:extent cx="76200" cy="76200"/>
                        <wp:effectExtent l="0" t="0" r="0" b="0"/>
                        <wp:docPr id="21" name="Рисунок 21" descr="https://elibrary.ru/pic/tr_red2.gif">
                          <a:hlinkClick xmlns:a="http://schemas.openxmlformats.org/drawingml/2006/main" r:id="rId29"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library.ru/pic/tr_red2.gif">
                                  <a:hlinkClick r:id="rId29" tooltip="&quot;Перейти на описание цитируемой публикации&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...Например, основными техническими требованиями, сформированными для авиационных двигательных установок, являются [1]: - создание взлётной тяги; - соблюдение надёжной работы и стабильности эксплуатационных режимов; - минимизация потребления топлива; - формирование заданных режимов; - гарантирование безопасности эксплуатации;...</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2. 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31" w:history="1">
                    <w:r w:rsidRPr="00455E47">
                      <w:rPr>
                        <w:rFonts w:ascii="Tahoma" w:eastAsia="Times New Roman" w:hAnsi="Tahoma" w:cs="Tahoma"/>
                        <w:color w:val="00008F"/>
                        <w:sz w:val="16"/>
                        <w:szCs w:val="16"/>
                        <w:u w:val="single"/>
                        <w:lang w:eastAsia="ru-RU"/>
                      </w:rPr>
                      <w:t>Чекрыжев Н.В.</w:t>
                    </w:r>
                  </w:hyperlink>
                  <w:r w:rsidRPr="00455E47">
                    <w:rPr>
                      <w:rFonts w:ascii="Tahoma" w:eastAsia="Times New Roman" w:hAnsi="Tahoma" w:cs="Tahoma"/>
                      <w:color w:val="000000"/>
                      <w:sz w:val="16"/>
                      <w:szCs w:val="16"/>
                      <w:lang w:eastAsia="ru-RU"/>
                    </w:rPr>
                    <w:t> Разработка методов и моделей повышения эффективности технического обслуживания летательных аппаратов и их систем // </w:t>
                  </w:r>
                  <w:hyperlink r:id="rId32" w:tooltip="Вестник Самарского государственного аэрокосмического университета им. академика С.П. Королёва (национального исследовательского университета)" w:history="1">
                    <w:r w:rsidRPr="00455E47">
                      <w:rPr>
                        <w:rFonts w:ascii="Tahoma" w:eastAsia="Times New Roman" w:hAnsi="Tahoma" w:cs="Tahoma"/>
                        <w:color w:val="00008F"/>
                        <w:sz w:val="16"/>
                        <w:szCs w:val="16"/>
                        <w:u w:val="single"/>
                        <w:lang w:eastAsia="ru-RU"/>
                      </w:rPr>
                      <w:t>Самара: СГАУ</w:t>
                    </w:r>
                  </w:hyperlink>
                  <w:r w:rsidRPr="00455E47">
                    <w:rPr>
                      <w:rFonts w:ascii="Tahoma" w:eastAsia="Times New Roman" w:hAnsi="Tahoma" w:cs="Tahoma"/>
                      <w:color w:val="000000"/>
                      <w:sz w:val="16"/>
                      <w:szCs w:val="16"/>
                      <w:lang w:eastAsia="ru-RU"/>
                    </w:rPr>
                    <w:t>. 2014. 180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...В технических системах летательных аппаратов резервирование наиболее важных систем и узлов является одним из основных способов обеспечения безопасности их эксплуатации [2], который закладывается на этапе проектирования и оценивается на этапе экспериментальной отработки опытных образцов...</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3. 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33" w:history="1">
                    <w:r w:rsidRPr="00455E47">
                      <w:rPr>
                        <w:rFonts w:ascii="Tahoma" w:eastAsia="Times New Roman" w:hAnsi="Tahoma" w:cs="Tahoma"/>
                        <w:color w:val="00008F"/>
                        <w:sz w:val="16"/>
                        <w:szCs w:val="16"/>
                        <w:u w:val="single"/>
                        <w:lang w:eastAsia="ru-RU"/>
                      </w:rPr>
                      <w:t>Гиясов Б.И.</w:t>
                    </w:r>
                  </w:hyperlink>
                  <w:r w:rsidRPr="00455E47">
                    <w:rPr>
                      <w:rFonts w:ascii="Tahoma" w:eastAsia="Times New Roman" w:hAnsi="Tahoma" w:cs="Tahoma"/>
                      <w:color w:val="000000"/>
                      <w:sz w:val="16"/>
                      <w:szCs w:val="16"/>
                      <w:lang w:eastAsia="ru-RU"/>
                    </w:rPr>
                    <w:t>, </w:t>
                  </w:r>
                  <w:hyperlink r:id="rId34" w:history="1">
                    <w:r w:rsidRPr="00455E47">
                      <w:rPr>
                        <w:rFonts w:ascii="Tahoma" w:eastAsia="Times New Roman" w:hAnsi="Tahoma" w:cs="Tahoma"/>
                        <w:color w:val="00008F"/>
                        <w:sz w:val="16"/>
                        <w:szCs w:val="16"/>
                        <w:u w:val="single"/>
                        <w:lang w:eastAsia="ru-RU"/>
                      </w:rPr>
                      <w:t>Серёгин Н.Г.</w:t>
                    </w:r>
                  </w:hyperlink>
                  <w:r w:rsidRPr="00455E47">
                    <w:rPr>
                      <w:rFonts w:ascii="Tahoma" w:eastAsia="Times New Roman" w:hAnsi="Tahoma" w:cs="Tahoma"/>
                      <w:color w:val="000000"/>
                      <w:sz w:val="16"/>
                      <w:szCs w:val="16"/>
                      <w:lang w:eastAsia="ru-RU"/>
                    </w:rPr>
                    <w:t>, </w:t>
                  </w:r>
                  <w:hyperlink r:id="rId35" w:history="1">
                    <w:r w:rsidRPr="00455E47">
                      <w:rPr>
                        <w:rFonts w:ascii="Tahoma" w:eastAsia="Times New Roman" w:hAnsi="Tahoma" w:cs="Tahoma"/>
                        <w:color w:val="00008F"/>
                        <w:sz w:val="16"/>
                        <w:szCs w:val="16"/>
                        <w:u w:val="single"/>
                        <w:lang w:eastAsia="ru-RU"/>
                      </w:rPr>
                      <w:t>Серёгин Д.Н.</w:t>
                    </w:r>
                  </w:hyperlink>
                  <w:r w:rsidRPr="00455E47">
                    <w:rPr>
                      <w:rFonts w:ascii="Tahoma" w:eastAsia="Times New Roman" w:hAnsi="Tahoma" w:cs="Tahoma"/>
                      <w:color w:val="000000"/>
                      <w:sz w:val="16"/>
                      <w:szCs w:val="16"/>
                      <w:lang w:eastAsia="ru-RU"/>
                    </w:rPr>
                    <w:t>, </w:t>
                  </w:r>
                  <w:hyperlink r:id="rId36" w:history="1">
                    <w:r w:rsidRPr="00455E47">
                      <w:rPr>
                        <w:rFonts w:ascii="Tahoma" w:eastAsia="Times New Roman" w:hAnsi="Tahoma" w:cs="Tahoma"/>
                        <w:color w:val="00008F"/>
                        <w:sz w:val="16"/>
                        <w:szCs w:val="16"/>
                        <w:u w:val="single"/>
                        <w:lang w:eastAsia="ru-RU"/>
                      </w:rPr>
                      <w:t>Беляков В.А.</w:t>
                    </w:r>
                  </w:hyperlink>
                  <w:r w:rsidRPr="00455E47">
                    <w:rPr>
                      <w:rFonts w:ascii="Tahoma" w:eastAsia="Times New Roman" w:hAnsi="Tahoma" w:cs="Tahoma"/>
                      <w:color w:val="000000"/>
                      <w:sz w:val="16"/>
                      <w:szCs w:val="16"/>
                      <w:lang w:eastAsia="ru-RU"/>
                    </w:rPr>
                    <w:t> Стендовые ускоренные испытания технических систем на надежность // М: АСВ. 2017. 74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lastRenderedPageBreak/>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i/>
                            <w:iCs/>
                            <w:color w:val="555555"/>
                            <w:sz w:val="16"/>
                            <w:szCs w:val="16"/>
                            <w:lang w:eastAsia="ru-RU"/>
                          </w:rPr>
                        </w:pPr>
                        <w:r w:rsidRPr="00455E47">
                          <w:rPr>
                            <w:rFonts w:ascii="Tahoma" w:eastAsia="Times New Roman" w:hAnsi="Tahoma" w:cs="Tahoma"/>
                            <w:i/>
                            <w:iCs/>
                            <w:color w:val="555555"/>
                            <w:sz w:val="16"/>
                            <w:szCs w:val="16"/>
                            <w:lang w:eastAsia="ru-RU"/>
                          </w:rPr>
                          <w:t xml:space="preserve">...Согласно </w:t>
                        </w:r>
                        <w:proofErr w:type="gramStart"/>
                        <w:r w:rsidRPr="00455E47">
                          <w:rPr>
                            <w:rFonts w:ascii="Tahoma" w:eastAsia="Times New Roman" w:hAnsi="Tahoma" w:cs="Tahoma"/>
                            <w:i/>
                            <w:iCs/>
                            <w:color w:val="555555"/>
                            <w:sz w:val="16"/>
                            <w:szCs w:val="16"/>
                            <w:lang w:eastAsia="ru-RU"/>
                          </w:rPr>
                          <w:t>теории надёжности прогнозирования</w:t>
                        </w:r>
                        <w:proofErr w:type="gramEnd"/>
                        <w:r w:rsidRPr="00455E47">
                          <w:rPr>
                            <w:rFonts w:ascii="Tahoma" w:eastAsia="Times New Roman" w:hAnsi="Tahoma" w:cs="Tahoma"/>
                            <w:i/>
                            <w:iCs/>
                            <w:color w:val="555555"/>
                            <w:sz w:val="16"/>
                            <w:szCs w:val="16"/>
                            <w:lang w:eastAsia="ru-RU"/>
                          </w:rPr>
                          <w:t xml:space="preserve"> сводится к определению вероятности безотказной работы технической системы Р(t) [3] в зависимости от заданных режимов её эксплуатации...</w:t>
                        </w:r>
                      </w:p>
                      <w:p w:rsidR="00455E47" w:rsidRPr="00455E47" w:rsidRDefault="00455E47" w:rsidP="00455E47">
                        <w:pPr>
                          <w:spacing w:after="0" w:line="240" w:lineRule="auto"/>
                          <w:rPr>
                            <w:rFonts w:ascii="Tahoma" w:eastAsia="Times New Roman" w:hAnsi="Tahoma" w:cs="Tahoma"/>
                            <w:i/>
                            <w:iCs/>
                            <w:color w:val="555555"/>
                            <w:sz w:val="16"/>
                            <w:szCs w:val="16"/>
                            <w:lang w:eastAsia="ru-RU"/>
                          </w:rPr>
                        </w:pPr>
                        <w:r w:rsidRPr="00455E47">
                          <w:rPr>
                            <w:rFonts w:ascii="Tahoma" w:eastAsia="Times New Roman" w:hAnsi="Tahoma" w:cs="Tahoma"/>
                            <w:i/>
                            <w:iCs/>
                            <w:color w:val="555555"/>
                            <w:sz w:val="16"/>
                            <w:szCs w:val="16"/>
                            <w:lang w:eastAsia="ru-RU"/>
                          </w:rPr>
                          <w:t xml:space="preserve">...При проведении стендовых ускоренных испытаний экспериментально определяют численные показатели начального качества технических систем летательных аппаратов, испытываемых на экспериментальных установках (рисунок 1), воспроизводящих комплекс воздействий и условий в соответствии с программой испытаний [3, 7, </w:t>
                        </w:r>
                        <w:proofErr w:type="gramStart"/>
                        <w:r w:rsidRPr="00455E47">
                          <w:rPr>
                            <w:rFonts w:ascii="Tahoma" w:eastAsia="Times New Roman" w:hAnsi="Tahoma" w:cs="Tahoma"/>
                            <w:i/>
                            <w:iCs/>
                            <w:color w:val="555555"/>
                            <w:sz w:val="16"/>
                            <w:szCs w:val="16"/>
                            <w:lang w:eastAsia="ru-RU"/>
                          </w:rPr>
                          <w:t>8]...</w:t>
                        </w:r>
                        <w:proofErr w:type="gramEnd"/>
                      </w:p>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...Наибольшее распространение из них получил метод «запросов» [3, 7, 8]...</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lastRenderedPageBreak/>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lastRenderedPageBreak/>
                    <w:t>4. 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37" w:history="1">
                    <w:r w:rsidRPr="00455E47">
                      <w:rPr>
                        <w:rFonts w:ascii="Tahoma" w:eastAsia="Times New Roman" w:hAnsi="Tahoma" w:cs="Tahoma"/>
                        <w:color w:val="00008F"/>
                        <w:sz w:val="16"/>
                        <w:szCs w:val="16"/>
                        <w:u w:val="single"/>
                        <w:lang w:eastAsia="ru-RU"/>
                      </w:rPr>
                      <w:t>Волков Е.Б.</w:t>
                    </w:r>
                  </w:hyperlink>
                  <w:r w:rsidRPr="00455E47">
                    <w:rPr>
                      <w:rFonts w:ascii="Tahoma" w:eastAsia="Times New Roman" w:hAnsi="Tahoma" w:cs="Tahoma"/>
                      <w:color w:val="000000"/>
                      <w:sz w:val="16"/>
                      <w:szCs w:val="16"/>
                      <w:lang w:eastAsia="ru-RU"/>
                    </w:rPr>
                    <w:t>, </w:t>
                  </w:r>
                  <w:hyperlink r:id="rId38" w:history="1">
                    <w:r w:rsidRPr="00455E47">
                      <w:rPr>
                        <w:rFonts w:ascii="Tahoma" w:eastAsia="Times New Roman" w:hAnsi="Tahoma" w:cs="Tahoma"/>
                        <w:color w:val="00008F"/>
                        <w:sz w:val="16"/>
                        <w:szCs w:val="16"/>
                        <w:u w:val="single"/>
                        <w:lang w:eastAsia="ru-RU"/>
                      </w:rPr>
                      <w:t>Судариков Р.С.</w:t>
                    </w:r>
                  </w:hyperlink>
                  <w:r w:rsidRPr="00455E47">
                    <w:rPr>
                      <w:rFonts w:ascii="Tahoma" w:eastAsia="Times New Roman" w:hAnsi="Tahoma" w:cs="Tahoma"/>
                      <w:color w:val="000000"/>
                      <w:sz w:val="16"/>
                      <w:szCs w:val="16"/>
                      <w:lang w:eastAsia="ru-RU"/>
                    </w:rPr>
                    <w:t>, </w:t>
                  </w:r>
                  <w:hyperlink r:id="rId39" w:history="1">
                    <w:r w:rsidRPr="00455E47">
                      <w:rPr>
                        <w:rFonts w:ascii="Tahoma" w:eastAsia="Times New Roman" w:hAnsi="Tahoma" w:cs="Tahoma"/>
                        <w:color w:val="00008F"/>
                        <w:sz w:val="16"/>
                        <w:szCs w:val="16"/>
                        <w:u w:val="single"/>
                        <w:lang w:eastAsia="ru-RU"/>
                      </w:rPr>
                      <w:t>Сырицын Т.А.</w:t>
                    </w:r>
                  </w:hyperlink>
                  <w:r w:rsidRPr="00455E47">
                    <w:rPr>
                      <w:rFonts w:ascii="Tahoma" w:eastAsia="Times New Roman" w:hAnsi="Tahoma" w:cs="Tahoma"/>
                      <w:color w:val="000000"/>
                      <w:sz w:val="16"/>
                      <w:szCs w:val="16"/>
                      <w:lang w:eastAsia="ru-RU"/>
                    </w:rPr>
                    <w:t> Основы теории надёжности ракетных двигателей // М: Машиностроение. 1974. 399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...Прогнозирование надёжности, связанное с применением математических моделей, является аналитическим [4]...</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5. 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40" w:history="1">
                    <w:r w:rsidRPr="00455E47">
                      <w:rPr>
                        <w:rFonts w:ascii="Tahoma" w:eastAsia="Times New Roman" w:hAnsi="Tahoma" w:cs="Tahoma"/>
                        <w:color w:val="00008F"/>
                        <w:sz w:val="16"/>
                        <w:szCs w:val="16"/>
                        <w:u w:val="single"/>
                        <w:lang w:eastAsia="ru-RU"/>
                      </w:rPr>
                      <w:t>Гнезденко Б.В.</w:t>
                    </w:r>
                  </w:hyperlink>
                  <w:r w:rsidRPr="00455E47">
                    <w:rPr>
                      <w:rFonts w:ascii="Tahoma" w:eastAsia="Times New Roman" w:hAnsi="Tahoma" w:cs="Tahoma"/>
                      <w:color w:val="000000"/>
                      <w:sz w:val="16"/>
                      <w:szCs w:val="16"/>
                      <w:lang w:eastAsia="ru-RU"/>
                    </w:rPr>
                    <w:t>, </w:t>
                  </w:r>
                  <w:hyperlink r:id="rId41" w:history="1">
                    <w:r w:rsidRPr="00455E47">
                      <w:rPr>
                        <w:rFonts w:ascii="Tahoma" w:eastAsia="Times New Roman" w:hAnsi="Tahoma" w:cs="Tahoma"/>
                        <w:color w:val="00008F"/>
                        <w:sz w:val="16"/>
                        <w:szCs w:val="16"/>
                        <w:u w:val="single"/>
                        <w:lang w:eastAsia="ru-RU"/>
                      </w:rPr>
                      <w:t>Беляев Ю.К.</w:t>
                    </w:r>
                  </w:hyperlink>
                  <w:r w:rsidRPr="00455E47">
                    <w:rPr>
                      <w:rFonts w:ascii="Tahoma" w:eastAsia="Times New Roman" w:hAnsi="Tahoma" w:cs="Tahoma"/>
                      <w:color w:val="000000"/>
                      <w:sz w:val="16"/>
                      <w:szCs w:val="16"/>
                      <w:lang w:eastAsia="ru-RU"/>
                    </w:rPr>
                    <w:t>, </w:t>
                  </w:r>
                  <w:hyperlink r:id="rId42" w:history="1">
                    <w:r w:rsidRPr="00455E47">
                      <w:rPr>
                        <w:rFonts w:ascii="Tahoma" w:eastAsia="Times New Roman" w:hAnsi="Tahoma" w:cs="Tahoma"/>
                        <w:color w:val="00008F"/>
                        <w:sz w:val="16"/>
                        <w:szCs w:val="16"/>
                        <w:u w:val="single"/>
                        <w:lang w:eastAsia="ru-RU"/>
                      </w:rPr>
                      <w:t>Соловьёв А.Д.</w:t>
                    </w:r>
                  </w:hyperlink>
                  <w:r w:rsidRPr="00455E47">
                    <w:rPr>
                      <w:rFonts w:ascii="Tahoma" w:eastAsia="Times New Roman" w:hAnsi="Tahoma" w:cs="Tahoma"/>
                      <w:color w:val="000000"/>
                      <w:sz w:val="16"/>
                      <w:szCs w:val="16"/>
                      <w:lang w:eastAsia="ru-RU"/>
                    </w:rPr>
                    <w:t> Математические методы в теории надёжности // М: Наука. 1965. 524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...Так как, если функция Р(t) определена на каком-то участке, то за пределами этого участка о данной функции ничего сказать нельзя [5]...</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6. 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43" w:history="1">
                    <w:r w:rsidRPr="00455E47">
                      <w:rPr>
                        <w:rFonts w:ascii="Tahoma" w:eastAsia="Times New Roman" w:hAnsi="Tahoma" w:cs="Tahoma"/>
                        <w:color w:val="00008F"/>
                        <w:sz w:val="16"/>
                        <w:szCs w:val="16"/>
                        <w:u w:val="single"/>
                        <w:lang w:eastAsia="ru-RU"/>
                      </w:rPr>
                      <w:t>Проников А.С.</w:t>
                    </w:r>
                  </w:hyperlink>
                  <w:r w:rsidRPr="00455E47">
                    <w:rPr>
                      <w:rFonts w:ascii="Tahoma" w:eastAsia="Times New Roman" w:hAnsi="Tahoma" w:cs="Tahoma"/>
                      <w:color w:val="000000"/>
                      <w:sz w:val="16"/>
                      <w:szCs w:val="16"/>
                      <w:lang w:eastAsia="ru-RU"/>
                    </w:rPr>
                    <w:t> Надёжность машин // М: Машиностроение. 1978. 590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i/>
                            <w:iCs/>
                            <w:color w:val="555555"/>
                            <w:sz w:val="16"/>
                            <w:szCs w:val="16"/>
                            <w:lang w:eastAsia="ru-RU"/>
                          </w:rPr>
                        </w:pPr>
                        <w:r w:rsidRPr="00455E47">
                          <w:rPr>
                            <w:rFonts w:ascii="Tahoma" w:eastAsia="Times New Roman" w:hAnsi="Tahoma" w:cs="Tahoma"/>
                            <w:i/>
                            <w:iCs/>
                            <w:color w:val="555555"/>
                            <w:sz w:val="16"/>
                            <w:szCs w:val="16"/>
                            <w:lang w:eastAsia="ru-RU"/>
                          </w:rPr>
                          <w:t>...Часто надёжность технических систем определяется надёжностью их узлов трения [</w:t>
                        </w:r>
                        <w:proofErr w:type="gramStart"/>
                        <w:r w:rsidRPr="00455E47">
                          <w:rPr>
                            <w:rFonts w:ascii="Tahoma" w:eastAsia="Times New Roman" w:hAnsi="Tahoma" w:cs="Tahoma"/>
                            <w:i/>
                            <w:iCs/>
                            <w:color w:val="555555"/>
                            <w:sz w:val="16"/>
                            <w:szCs w:val="16"/>
                            <w:lang w:eastAsia="ru-RU"/>
                          </w:rPr>
                          <w:t>6]...</w:t>
                        </w:r>
                        <w:proofErr w:type="gramEnd"/>
                      </w:p>
                      <w:p w:rsidR="00455E47" w:rsidRPr="00455E47" w:rsidRDefault="00455E47" w:rsidP="00455E47">
                        <w:pPr>
                          <w:spacing w:after="0" w:line="240" w:lineRule="auto"/>
                          <w:rPr>
                            <w:rFonts w:ascii="Tahoma" w:eastAsia="Times New Roman" w:hAnsi="Tahoma" w:cs="Tahoma"/>
                            <w:i/>
                            <w:iCs/>
                            <w:color w:val="555555"/>
                            <w:sz w:val="16"/>
                            <w:szCs w:val="16"/>
                            <w:lang w:eastAsia="ru-RU"/>
                          </w:rPr>
                        </w:pPr>
                        <w:r w:rsidRPr="00455E47">
                          <w:rPr>
                            <w:rFonts w:ascii="Tahoma" w:eastAsia="Times New Roman" w:hAnsi="Tahoma" w:cs="Tahoma"/>
                            <w:i/>
                            <w:iCs/>
                            <w:color w:val="555555"/>
                            <w:sz w:val="16"/>
                            <w:szCs w:val="16"/>
                            <w:lang w:eastAsia="ru-RU"/>
                          </w:rPr>
                          <w:t>...Они в основном позволяют получить качественную оценку уровня надёжности различных конструктивных вариантов изделий с последующим принятием решения о выборе для дальнейших экспериментальных исследований надёжности лучшего варианта или вариантов [</w:t>
                        </w:r>
                        <w:proofErr w:type="gramStart"/>
                        <w:r w:rsidRPr="00455E47">
                          <w:rPr>
                            <w:rFonts w:ascii="Tahoma" w:eastAsia="Times New Roman" w:hAnsi="Tahoma" w:cs="Tahoma"/>
                            <w:i/>
                            <w:iCs/>
                            <w:color w:val="555555"/>
                            <w:sz w:val="16"/>
                            <w:szCs w:val="16"/>
                            <w:lang w:eastAsia="ru-RU"/>
                          </w:rPr>
                          <w:t>6]...</w:t>
                        </w:r>
                        <w:proofErr w:type="gramEnd"/>
                      </w:p>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...Многократные испытания применяют для наблюдения за опытной партией изделий, изучая трансформацию начального качества их показателей надёжности [6]...</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7. 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44" w:history="1">
                    <w:r w:rsidRPr="00455E47">
                      <w:rPr>
                        <w:rFonts w:ascii="Tahoma" w:eastAsia="Times New Roman" w:hAnsi="Tahoma" w:cs="Tahoma"/>
                        <w:color w:val="00008F"/>
                        <w:sz w:val="16"/>
                        <w:szCs w:val="16"/>
                        <w:u w:val="single"/>
                        <w:lang w:eastAsia="ru-RU"/>
                      </w:rPr>
                      <w:t>Беляков В.А.</w:t>
                    </w:r>
                  </w:hyperlink>
                  <w:r w:rsidRPr="00455E47">
                    <w:rPr>
                      <w:rFonts w:ascii="Tahoma" w:eastAsia="Times New Roman" w:hAnsi="Tahoma" w:cs="Tahoma"/>
                      <w:color w:val="000000"/>
                      <w:sz w:val="16"/>
                      <w:szCs w:val="16"/>
                      <w:lang w:eastAsia="ru-RU"/>
                    </w:rPr>
                    <w:t>, </w:t>
                  </w:r>
                  <w:hyperlink r:id="rId45" w:history="1">
                    <w:r w:rsidRPr="00455E47">
                      <w:rPr>
                        <w:rFonts w:ascii="Tahoma" w:eastAsia="Times New Roman" w:hAnsi="Tahoma" w:cs="Tahoma"/>
                        <w:color w:val="00008F"/>
                        <w:sz w:val="16"/>
                        <w:szCs w:val="16"/>
                        <w:u w:val="single"/>
                        <w:lang w:eastAsia="ru-RU"/>
                      </w:rPr>
                      <w:t>Серёгин Н.Г.</w:t>
                    </w:r>
                  </w:hyperlink>
                  <w:r w:rsidRPr="00455E47">
                    <w:rPr>
                      <w:rFonts w:ascii="Tahoma" w:eastAsia="Times New Roman" w:hAnsi="Tahoma" w:cs="Tahoma"/>
                      <w:color w:val="000000"/>
                      <w:sz w:val="16"/>
                      <w:szCs w:val="16"/>
                      <w:lang w:eastAsia="ru-RU"/>
                    </w:rPr>
                    <w:t>, </w:t>
                  </w:r>
                  <w:hyperlink r:id="rId46" w:history="1">
                    <w:r w:rsidRPr="00455E47">
                      <w:rPr>
                        <w:rFonts w:ascii="Tahoma" w:eastAsia="Times New Roman" w:hAnsi="Tahoma" w:cs="Tahoma"/>
                        <w:color w:val="00008F"/>
                        <w:sz w:val="16"/>
                        <w:szCs w:val="16"/>
                        <w:u w:val="single"/>
                        <w:lang w:eastAsia="ru-RU"/>
                      </w:rPr>
                      <w:t>Серёгин Д.Н.</w:t>
                    </w:r>
                  </w:hyperlink>
                  <w:r w:rsidRPr="00455E47">
                    <w:rPr>
                      <w:rFonts w:ascii="Tahoma" w:eastAsia="Times New Roman" w:hAnsi="Tahoma" w:cs="Tahoma"/>
                      <w:color w:val="000000"/>
                      <w:sz w:val="16"/>
                      <w:szCs w:val="16"/>
                      <w:lang w:eastAsia="ru-RU"/>
                    </w:rPr>
                    <w:t>, </w:t>
                  </w:r>
                  <w:hyperlink r:id="rId47" w:history="1">
                    <w:r w:rsidRPr="00455E47">
                      <w:rPr>
                        <w:rFonts w:ascii="Tahoma" w:eastAsia="Times New Roman" w:hAnsi="Tahoma" w:cs="Tahoma"/>
                        <w:color w:val="00008F"/>
                        <w:sz w:val="16"/>
                        <w:szCs w:val="16"/>
                        <w:u w:val="single"/>
                        <w:lang w:eastAsia="ru-RU"/>
                      </w:rPr>
                      <w:t>Семёнов К.В.</w:t>
                    </w:r>
                  </w:hyperlink>
                  <w:r w:rsidRPr="00455E47">
                    <w:rPr>
                      <w:rFonts w:ascii="Tahoma" w:eastAsia="Times New Roman" w:hAnsi="Tahoma" w:cs="Tahoma"/>
                      <w:color w:val="000000"/>
                      <w:sz w:val="16"/>
                      <w:szCs w:val="16"/>
                      <w:lang w:eastAsia="ru-RU"/>
                    </w:rPr>
                    <w:t> Стендовые ускоренные испытания приборов на надёжность // М: Издательство МГУЛ. 2015. 51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i/>
                            <w:iCs/>
                            <w:color w:val="555555"/>
                            <w:sz w:val="16"/>
                            <w:szCs w:val="16"/>
                            <w:lang w:eastAsia="ru-RU"/>
                          </w:rPr>
                        </w:pPr>
                        <w:r w:rsidRPr="00455E47">
                          <w:rPr>
                            <w:rFonts w:ascii="Tahoma" w:eastAsia="Times New Roman" w:hAnsi="Tahoma" w:cs="Tahoma"/>
                            <w:i/>
                            <w:iCs/>
                            <w:color w:val="555555"/>
                            <w:sz w:val="16"/>
                            <w:szCs w:val="16"/>
                            <w:lang w:eastAsia="ru-RU"/>
                          </w:rPr>
                          <w:t xml:space="preserve">...При проведении стендовых ускоренных испытаний экспериментально определяют численные показатели начального качества технических систем летательных аппаратов, испытываемых на экспериментальных установках (рисунок 1), воспроизводящих комплекс воздействий и условий в соответствии с программой испытаний [3, 7, </w:t>
                        </w:r>
                        <w:proofErr w:type="gramStart"/>
                        <w:r w:rsidRPr="00455E47">
                          <w:rPr>
                            <w:rFonts w:ascii="Tahoma" w:eastAsia="Times New Roman" w:hAnsi="Tahoma" w:cs="Tahoma"/>
                            <w:i/>
                            <w:iCs/>
                            <w:color w:val="555555"/>
                            <w:sz w:val="16"/>
                            <w:szCs w:val="16"/>
                            <w:lang w:eastAsia="ru-RU"/>
                          </w:rPr>
                          <w:t>8]...</w:t>
                        </w:r>
                        <w:proofErr w:type="gramEnd"/>
                      </w:p>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...Наибольшее распространение из них получил метод «запросов» [3, 7, 8]...</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8. 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48" w:history="1">
                    <w:r w:rsidRPr="00455E47">
                      <w:rPr>
                        <w:rFonts w:ascii="Tahoma" w:eastAsia="Times New Roman" w:hAnsi="Tahoma" w:cs="Tahoma"/>
                        <w:color w:val="00008F"/>
                        <w:sz w:val="16"/>
                        <w:szCs w:val="16"/>
                        <w:u w:val="single"/>
                        <w:lang w:eastAsia="ru-RU"/>
                      </w:rPr>
                      <w:t>Шашурин В.Д.</w:t>
                    </w:r>
                  </w:hyperlink>
                  <w:r w:rsidRPr="00455E47">
                    <w:rPr>
                      <w:rFonts w:ascii="Tahoma" w:eastAsia="Times New Roman" w:hAnsi="Tahoma" w:cs="Tahoma"/>
                      <w:color w:val="000000"/>
                      <w:sz w:val="16"/>
                      <w:szCs w:val="16"/>
                      <w:lang w:eastAsia="ru-RU"/>
                    </w:rPr>
                    <w:t>, </w:t>
                  </w:r>
                  <w:hyperlink r:id="rId49" w:history="1">
                    <w:r w:rsidRPr="00455E47">
                      <w:rPr>
                        <w:rFonts w:ascii="Tahoma" w:eastAsia="Times New Roman" w:hAnsi="Tahoma" w:cs="Tahoma"/>
                        <w:color w:val="00008F"/>
                        <w:sz w:val="16"/>
                        <w:szCs w:val="16"/>
                        <w:u w:val="single"/>
                        <w:lang w:eastAsia="ru-RU"/>
                      </w:rPr>
                      <w:t>Ветрова Н.А.</w:t>
                    </w:r>
                  </w:hyperlink>
                  <w:r w:rsidRPr="00455E47">
                    <w:rPr>
                      <w:rFonts w:ascii="Tahoma" w:eastAsia="Times New Roman" w:hAnsi="Tahoma" w:cs="Tahoma"/>
                      <w:color w:val="000000"/>
                      <w:sz w:val="16"/>
                      <w:szCs w:val="16"/>
                      <w:lang w:eastAsia="ru-RU"/>
                    </w:rPr>
                    <w:t>, </w:t>
                  </w:r>
                  <w:hyperlink r:id="rId50" w:history="1">
                    <w:r w:rsidRPr="00455E47">
                      <w:rPr>
                        <w:rFonts w:ascii="Tahoma" w:eastAsia="Times New Roman" w:hAnsi="Tahoma" w:cs="Tahoma"/>
                        <w:color w:val="00008F"/>
                        <w:sz w:val="16"/>
                        <w:szCs w:val="16"/>
                        <w:u w:val="single"/>
                        <w:lang w:eastAsia="ru-RU"/>
                      </w:rPr>
                      <w:t>Назаров В.В.</w:t>
                    </w:r>
                  </w:hyperlink>
                  <w:r w:rsidRPr="00455E47">
                    <w:rPr>
                      <w:rFonts w:ascii="Tahoma" w:eastAsia="Times New Roman" w:hAnsi="Tahoma" w:cs="Tahoma"/>
                      <w:color w:val="000000"/>
                      <w:sz w:val="16"/>
                      <w:szCs w:val="16"/>
                      <w:lang w:eastAsia="ru-RU"/>
                    </w:rPr>
                    <w:t>, </w:t>
                  </w:r>
                  <w:hyperlink r:id="rId51" w:history="1">
                    <w:r w:rsidRPr="00455E47">
                      <w:rPr>
                        <w:rFonts w:ascii="Tahoma" w:eastAsia="Times New Roman" w:hAnsi="Tahoma" w:cs="Tahoma"/>
                        <w:color w:val="00008F"/>
                        <w:sz w:val="16"/>
                        <w:szCs w:val="16"/>
                        <w:u w:val="single"/>
                        <w:lang w:eastAsia="ru-RU"/>
                      </w:rPr>
                      <w:t>Серёгин Н.Г.</w:t>
                    </w:r>
                  </w:hyperlink>
                  <w:r w:rsidRPr="00455E47">
                    <w:rPr>
                      <w:rFonts w:ascii="Tahoma" w:eastAsia="Times New Roman" w:hAnsi="Tahoma" w:cs="Tahoma"/>
                      <w:color w:val="000000"/>
                      <w:sz w:val="16"/>
                      <w:szCs w:val="16"/>
                      <w:lang w:eastAsia="ru-RU"/>
                    </w:rPr>
                    <w:t> Ускоренные испытания на надёжность технических систем // М: Издательство МГТУ им. Н.Э. Баумана. 2016. 45 с. </w:t>
                  </w:r>
                  <w:r w:rsidRPr="00455E47">
                    <w:rPr>
                      <w:rFonts w:ascii="Tahoma" w:eastAsia="Times New Roman" w:hAnsi="Tahoma" w:cs="Tahoma"/>
                      <w:sz w:val="16"/>
                      <w:szCs w:val="16"/>
                      <w:lang w:eastAsia="ru-RU"/>
                    </w:rPr>
                    <w:t>   </w:t>
                  </w:r>
                  <w:r w:rsidRPr="00455E47">
                    <w:rPr>
                      <w:rFonts w:ascii="Tahoma" w:eastAsia="Times New Roman" w:hAnsi="Tahoma" w:cs="Tahoma"/>
                      <w:noProof/>
                      <w:color w:val="00008F"/>
                      <w:sz w:val="16"/>
                      <w:szCs w:val="16"/>
                      <w:lang w:eastAsia="ru-RU"/>
                    </w:rPr>
                    <w:drawing>
                      <wp:inline distT="0" distB="0" distL="0" distR="0" wp14:anchorId="173731C8" wp14:editId="562CDE03">
                        <wp:extent cx="76200" cy="76200"/>
                        <wp:effectExtent l="0" t="0" r="0" b="0"/>
                        <wp:docPr id="22" name="Рисунок 22" descr="https://elibrary.ru/pic/tr_red2.gif">
                          <a:hlinkClick xmlns:a="http://schemas.openxmlformats.org/drawingml/2006/main" r:id="rId52"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library.ru/pic/tr_red2.gif">
                                  <a:hlinkClick r:id="rId52" tooltip="&quot;Перейти на описание цитируемой публикации&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i/>
                            <w:iCs/>
                            <w:color w:val="555555"/>
                            <w:sz w:val="16"/>
                            <w:szCs w:val="16"/>
                            <w:lang w:eastAsia="ru-RU"/>
                          </w:rPr>
                        </w:pPr>
                        <w:r w:rsidRPr="00455E47">
                          <w:rPr>
                            <w:rFonts w:ascii="Tahoma" w:eastAsia="Times New Roman" w:hAnsi="Tahoma" w:cs="Tahoma"/>
                            <w:i/>
                            <w:iCs/>
                            <w:color w:val="555555"/>
                            <w:sz w:val="16"/>
                            <w:szCs w:val="16"/>
                            <w:lang w:eastAsia="ru-RU"/>
                          </w:rPr>
                          <w:t xml:space="preserve">...При проведении стендовых ускоренных испытаний экспериментально определяют численные показатели начального качества технических систем летательных аппаратов, испытываемых на экспериментальных установках (рисунок 1), воспроизводящих комплекс воздействий и условий в соответствии с программой испытаний [3, 7, </w:t>
                        </w:r>
                        <w:proofErr w:type="gramStart"/>
                        <w:r w:rsidRPr="00455E47">
                          <w:rPr>
                            <w:rFonts w:ascii="Tahoma" w:eastAsia="Times New Roman" w:hAnsi="Tahoma" w:cs="Tahoma"/>
                            <w:i/>
                            <w:iCs/>
                            <w:color w:val="555555"/>
                            <w:sz w:val="16"/>
                            <w:szCs w:val="16"/>
                            <w:lang w:eastAsia="ru-RU"/>
                          </w:rPr>
                          <w:t>8]...</w:t>
                        </w:r>
                        <w:proofErr w:type="gramEnd"/>
                      </w:p>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...Наибольшее распространение из них получил метод «запросов» [3, 7, 8]...</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9. 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53" w:history="1">
                    <w:r w:rsidRPr="00455E47">
                      <w:rPr>
                        <w:rFonts w:ascii="Tahoma" w:eastAsia="Times New Roman" w:hAnsi="Tahoma" w:cs="Tahoma"/>
                        <w:color w:val="00008F"/>
                        <w:sz w:val="16"/>
                        <w:szCs w:val="16"/>
                        <w:u w:val="single"/>
                        <w:lang w:eastAsia="ru-RU"/>
                      </w:rPr>
                      <w:t>Пановко Я.Г.</w:t>
                    </w:r>
                  </w:hyperlink>
                  <w:r w:rsidRPr="00455E47">
                    <w:rPr>
                      <w:rFonts w:ascii="Tahoma" w:eastAsia="Times New Roman" w:hAnsi="Tahoma" w:cs="Tahoma"/>
                      <w:color w:val="000000"/>
                      <w:sz w:val="16"/>
                      <w:szCs w:val="16"/>
                      <w:lang w:eastAsia="ru-RU"/>
                    </w:rPr>
                    <w:t> Основы прикладной теории колебаний и удара // Л: Машиностроение. 1976. 314 с.</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...Кроме того, математическая модель изделия позволяет методом частотного анализа [9] оценить динамическую устойчивость конструкции изделия...</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r w:rsidR="00455E47" w:rsidRPr="00455E47">
              <w:trPr>
                <w:tblCellSpacing w:w="7" w:type="dxa"/>
              </w:trPr>
              <w:tc>
                <w:tcPr>
                  <w:tcW w:w="300" w:type="pct"/>
                  <w:shd w:val="clear" w:color="auto" w:fill="F5F5F5"/>
                  <w:noWrap/>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10. </w:t>
                  </w:r>
                </w:p>
              </w:tc>
              <w:tc>
                <w:tcPr>
                  <w:tcW w:w="445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hyperlink r:id="rId54" w:history="1">
                    <w:r w:rsidRPr="00455E47">
                      <w:rPr>
                        <w:rFonts w:ascii="Tahoma" w:eastAsia="Times New Roman" w:hAnsi="Tahoma" w:cs="Tahoma"/>
                        <w:color w:val="00008F"/>
                        <w:sz w:val="16"/>
                        <w:szCs w:val="16"/>
                        <w:u w:val="single"/>
                        <w:lang w:eastAsia="ru-RU"/>
                      </w:rPr>
                      <w:t>Шашурин В.Д.</w:t>
                    </w:r>
                  </w:hyperlink>
                  <w:r w:rsidRPr="00455E47">
                    <w:rPr>
                      <w:rFonts w:ascii="Tahoma" w:eastAsia="Times New Roman" w:hAnsi="Tahoma" w:cs="Tahoma"/>
                      <w:color w:val="000000"/>
                      <w:sz w:val="16"/>
                      <w:szCs w:val="16"/>
                      <w:lang w:eastAsia="ru-RU"/>
                    </w:rPr>
                    <w:t>, </w:t>
                  </w:r>
                  <w:hyperlink r:id="rId55" w:history="1">
                    <w:r w:rsidRPr="00455E47">
                      <w:rPr>
                        <w:rFonts w:ascii="Tahoma" w:eastAsia="Times New Roman" w:hAnsi="Tahoma" w:cs="Tahoma"/>
                        <w:color w:val="00008F"/>
                        <w:sz w:val="16"/>
                        <w:szCs w:val="16"/>
                        <w:u w:val="single"/>
                        <w:lang w:eastAsia="ru-RU"/>
                      </w:rPr>
                      <w:t>Серёгин Н.Г.</w:t>
                    </w:r>
                  </w:hyperlink>
                  <w:r w:rsidRPr="00455E47">
                    <w:rPr>
                      <w:rFonts w:ascii="Tahoma" w:eastAsia="Times New Roman" w:hAnsi="Tahoma" w:cs="Tahoma"/>
                      <w:color w:val="000000"/>
                      <w:sz w:val="16"/>
                      <w:szCs w:val="16"/>
                      <w:lang w:eastAsia="ru-RU"/>
                    </w:rPr>
                    <w:t>, </w:t>
                  </w:r>
                  <w:hyperlink r:id="rId56" w:history="1">
                    <w:r w:rsidRPr="00455E47">
                      <w:rPr>
                        <w:rFonts w:ascii="Tahoma" w:eastAsia="Times New Roman" w:hAnsi="Tahoma" w:cs="Tahoma"/>
                        <w:color w:val="00008F"/>
                        <w:sz w:val="16"/>
                        <w:szCs w:val="16"/>
                        <w:u w:val="single"/>
                        <w:lang w:eastAsia="ru-RU"/>
                      </w:rPr>
                      <w:t>Гиясов Б.И.</w:t>
                    </w:r>
                  </w:hyperlink>
                  <w:r w:rsidRPr="00455E47">
                    <w:rPr>
                      <w:rFonts w:ascii="Tahoma" w:eastAsia="Times New Roman" w:hAnsi="Tahoma" w:cs="Tahoma"/>
                      <w:color w:val="000000"/>
                      <w:sz w:val="16"/>
                      <w:szCs w:val="16"/>
                      <w:lang w:eastAsia="ru-RU"/>
                    </w:rPr>
                    <w:t>, </w:t>
                  </w:r>
                  <w:hyperlink r:id="rId57" w:history="1">
                    <w:r w:rsidRPr="00455E47">
                      <w:rPr>
                        <w:rFonts w:ascii="Tahoma" w:eastAsia="Times New Roman" w:hAnsi="Tahoma" w:cs="Tahoma"/>
                        <w:color w:val="00008F"/>
                        <w:sz w:val="16"/>
                        <w:szCs w:val="16"/>
                        <w:u w:val="single"/>
                        <w:lang w:eastAsia="ru-RU"/>
                      </w:rPr>
                      <w:t>Ветрова Н.А.</w:t>
                    </w:r>
                  </w:hyperlink>
                  <w:r w:rsidRPr="00455E47">
                    <w:rPr>
                      <w:rFonts w:ascii="Tahoma" w:eastAsia="Times New Roman" w:hAnsi="Tahoma" w:cs="Tahoma"/>
                      <w:color w:val="000000"/>
                      <w:sz w:val="16"/>
                      <w:szCs w:val="16"/>
                      <w:lang w:eastAsia="ru-RU"/>
                    </w:rPr>
                    <w:t>, </w:t>
                  </w:r>
                  <w:hyperlink r:id="rId58" w:history="1">
                    <w:r w:rsidRPr="00455E47">
                      <w:rPr>
                        <w:rFonts w:ascii="Tahoma" w:eastAsia="Times New Roman" w:hAnsi="Tahoma" w:cs="Tahoma"/>
                        <w:color w:val="00008F"/>
                        <w:sz w:val="16"/>
                        <w:szCs w:val="16"/>
                        <w:u w:val="single"/>
                        <w:lang w:eastAsia="ru-RU"/>
                      </w:rPr>
                      <w:t>Никитин А.О.</w:t>
                    </w:r>
                  </w:hyperlink>
                  <w:r w:rsidRPr="00455E47">
                    <w:rPr>
                      <w:rFonts w:ascii="Tahoma" w:eastAsia="Times New Roman" w:hAnsi="Tahoma" w:cs="Tahoma"/>
                      <w:color w:val="000000"/>
                      <w:sz w:val="16"/>
                      <w:szCs w:val="16"/>
                      <w:lang w:eastAsia="ru-RU"/>
                    </w:rPr>
                    <w:t> Многослойный композиционный материал на основе углеволокнита ЭПАН // М: Машиностроитель. 2016. № 7. С. 28-32.</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29"/>
                    <w:gridCol w:w="6454"/>
                  </w:tblGrid>
                  <w:tr w:rsidR="00455E47" w:rsidRPr="00455E47">
                    <w:trPr>
                      <w:tblCellSpacing w:w="7" w:type="dxa"/>
                    </w:trPr>
                    <w:tc>
                      <w:tcPr>
                        <w:tcW w:w="400" w:type="pct"/>
                        <w:shd w:val="clear" w:color="auto" w:fill="F5F5F5"/>
                        <w:hideMark/>
                      </w:tcPr>
                      <w:p w:rsidR="00455E47" w:rsidRPr="00455E47" w:rsidRDefault="00455E47" w:rsidP="00455E47">
                        <w:pPr>
                          <w:spacing w:after="0" w:line="240" w:lineRule="auto"/>
                          <w:jc w:val="right"/>
                          <w:rPr>
                            <w:rFonts w:ascii="Tahoma" w:eastAsia="Times New Roman" w:hAnsi="Tahoma" w:cs="Tahoma"/>
                            <w:sz w:val="16"/>
                            <w:szCs w:val="16"/>
                            <w:lang w:eastAsia="ru-RU"/>
                          </w:rPr>
                        </w:pPr>
                        <w:r w:rsidRPr="00455E47">
                          <w:rPr>
                            <w:rFonts w:ascii="Tahoma" w:eastAsia="Times New Roman" w:hAnsi="Tahoma" w:cs="Tahoma"/>
                            <w:color w:val="000000"/>
                            <w:sz w:val="16"/>
                            <w:szCs w:val="16"/>
                            <w:lang w:eastAsia="ru-RU"/>
                          </w:rPr>
                          <w:t>Контекст:</w:t>
                        </w:r>
                      </w:p>
                    </w:tc>
                    <w:tc>
                      <w:tcPr>
                        <w:tcW w:w="4600" w:type="pct"/>
                        <w:shd w:val="clear" w:color="auto" w:fill="F5F5F5"/>
                        <w:hideMark/>
                      </w:tcPr>
                      <w:p w:rsidR="00455E47" w:rsidRPr="00455E47" w:rsidRDefault="00455E47" w:rsidP="00455E47">
                        <w:pPr>
                          <w:spacing w:after="0" w:line="240" w:lineRule="auto"/>
                          <w:rPr>
                            <w:rFonts w:ascii="Tahoma" w:eastAsia="Times New Roman" w:hAnsi="Tahoma" w:cs="Tahoma"/>
                            <w:sz w:val="16"/>
                            <w:szCs w:val="16"/>
                            <w:lang w:eastAsia="ru-RU"/>
                          </w:rPr>
                        </w:pPr>
                        <w:r w:rsidRPr="00455E47">
                          <w:rPr>
                            <w:rFonts w:ascii="Tahoma" w:eastAsia="Times New Roman" w:hAnsi="Tahoma" w:cs="Tahoma"/>
                            <w:i/>
                            <w:iCs/>
                            <w:color w:val="555555"/>
                            <w:sz w:val="16"/>
                            <w:szCs w:val="16"/>
                            <w:lang w:eastAsia="ru-RU"/>
                          </w:rPr>
                          <w:t>...С целью установления закономерностей изнашивания в подвижных сопряжениях механизмов изделий проводят испытания на износ различных износостойких материалов пар трения [10]...</w:t>
                        </w:r>
                      </w:p>
                    </w:tc>
                  </w:tr>
                </w:tbl>
                <w:p w:rsidR="00455E47" w:rsidRPr="00455E47" w:rsidRDefault="00455E47" w:rsidP="00455E47">
                  <w:pPr>
                    <w:spacing w:after="0" w:line="240" w:lineRule="auto"/>
                    <w:rPr>
                      <w:rFonts w:ascii="Tahoma" w:eastAsia="Times New Roman" w:hAnsi="Tahoma" w:cs="Tahoma"/>
                      <w:sz w:val="16"/>
                      <w:szCs w:val="16"/>
                      <w:lang w:eastAsia="ru-RU"/>
                    </w:rPr>
                  </w:pPr>
                </w:p>
              </w:tc>
              <w:tc>
                <w:tcPr>
                  <w:tcW w:w="250" w:type="pct"/>
                  <w:shd w:val="clear" w:color="auto" w:fill="F5F5F5"/>
                  <w:hideMark/>
                </w:tcPr>
                <w:p w:rsidR="00455E47" w:rsidRPr="00455E47" w:rsidRDefault="00455E47" w:rsidP="00455E47">
                  <w:pPr>
                    <w:spacing w:after="0" w:line="240" w:lineRule="auto"/>
                    <w:jc w:val="center"/>
                    <w:rPr>
                      <w:rFonts w:ascii="Tahoma" w:eastAsia="Times New Roman" w:hAnsi="Tahoma" w:cs="Tahoma"/>
                      <w:sz w:val="16"/>
                      <w:szCs w:val="16"/>
                      <w:lang w:eastAsia="ru-RU"/>
                    </w:rPr>
                  </w:pPr>
                  <w:r w:rsidRPr="00455E47">
                    <w:rPr>
                      <w:rFonts w:ascii="Tahoma" w:eastAsia="Times New Roman" w:hAnsi="Tahoma" w:cs="Tahoma"/>
                      <w:sz w:val="16"/>
                      <w:szCs w:val="16"/>
                      <w:lang w:eastAsia="ru-RU"/>
                    </w:rPr>
                    <w:t> </w:t>
                  </w:r>
                </w:p>
              </w:tc>
            </w:tr>
          </w:tbl>
          <w:p w:rsidR="00455E47" w:rsidRPr="00455E47" w:rsidRDefault="00455E47" w:rsidP="00455E47">
            <w:pPr>
              <w:spacing w:after="0" w:line="240" w:lineRule="auto"/>
              <w:rPr>
                <w:rFonts w:ascii="Tahoma" w:eastAsia="Times New Roman" w:hAnsi="Tahoma" w:cs="Tahoma"/>
                <w:color w:val="000000"/>
                <w:sz w:val="16"/>
                <w:szCs w:val="16"/>
                <w:lang w:eastAsia="ru-RU"/>
              </w:rPr>
            </w:pPr>
          </w:p>
        </w:tc>
      </w:tr>
    </w:tbl>
    <w:p w:rsidR="00660957" w:rsidRDefault="00660957">
      <w:bookmarkStart w:id="0" w:name="_GoBack"/>
      <w:bookmarkEnd w:id="0"/>
    </w:p>
    <w:sectPr w:rsidR="00660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9A"/>
    <w:rsid w:val="00455E47"/>
    <w:rsid w:val="00660957"/>
    <w:rsid w:val="00B9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196A-97FA-4563-A55C-2DF3A23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5279">
      <w:bodyDiv w:val="1"/>
      <w:marLeft w:val="0"/>
      <w:marRight w:val="0"/>
      <w:marTop w:val="0"/>
      <w:marBottom w:val="0"/>
      <w:divBdr>
        <w:top w:val="none" w:sz="0" w:space="0" w:color="auto"/>
        <w:left w:val="none" w:sz="0" w:space="0" w:color="auto"/>
        <w:bottom w:val="none" w:sz="0" w:space="0" w:color="auto"/>
        <w:right w:val="none" w:sz="0" w:space="0" w:color="auto"/>
      </w:divBdr>
      <w:divsChild>
        <w:div w:id="1135754481">
          <w:marLeft w:val="0"/>
          <w:marRight w:val="0"/>
          <w:marTop w:val="0"/>
          <w:marBottom w:val="0"/>
          <w:divBdr>
            <w:top w:val="none" w:sz="0" w:space="0" w:color="auto"/>
            <w:left w:val="none" w:sz="0" w:space="0" w:color="auto"/>
            <w:bottom w:val="none" w:sz="0" w:space="0" w:color="auto"/>
            <w:right w:val="none" w:sz="0" w:space="0" w:color="auto"/>
          </w:divBdr>
          <w:divsChild>
            <w:div w:id="1709136492">
              <w:marLeft w:val="0"/>
              <w:marRight w:val="0"/>
              <w:marTop w:val="0"/>
              <w:marBottom w:val="0"/>
              <w:divBdr>
                <w:top w:val="none" w:sz="0" w:space="0" w:color="auto"/>
                <w:left w:val="none" w:sz="0" w:space="0" w:color="auto"/>
                <w:bottom w:val="none" w:sz="0" w:space="0" w:color="auto"/>
                <w:right w:val="none" w:sz="0" w:space="0" w:color="auto"/>
              </w:divBdr>
            </w:div>
            <w:div w:id="180583106">
              <w:marLeft w:val="0"/>
              <w:marRight w:val="0"/>
              <w:marTop w:val="0"/>
              <w:marBottom w:val="0"/>
              <w:divBdr>
                <w:top w:val="none" w:sz="0" w:space="0" w:color="auto"/>
                <w:left w:val="none" w:sz="0" w:space="0" w:color="auto"/>
                <w:bottom w:val="none" w:sz="0" w:space="0" w:color="auto"/>
                <w:right w:val="none" w:sz="0" w:space="0" w:color="auto"/>
              </w:divBdr>
            </w:div>
            <w:div w:id="542408325">
              <w:marLeft w:val="0"/>
              <w:marRight w:val="0"/>
              <w:marTop w:val="0"/>
              <w:marBottom w:val="0"/>
              <w:divBdr>
                <w:top w:val="none" w:sz="0" w:space="0" w:color="auto"/>
                <w:left w:val="none" w:sz="0" w:space="0" w:color="auto"/>
                <w:bottom w:val="none" w:sz="0" w:space="0" w:color="auto"/>
                <w:right w:val="none" w:sz="0" w:space="0" w:color="auto"/>
              </w:divBdr>
            </w:div>
            <w:div w:id="1907909186">
              <w:marLeft w:val="0"/>
              <w:marRight w:val="0"/>
              <w:marTop w:val="0"/>
              <w:marBottom w:val="0"/>
              <w:divBdr>
                <w:top w:val="none" w:sz="0" w:space="0" w:color="auto"/>
                <w:left w:val="none" w:sz="0" w:space="0" w:color="auto"/>
                <w:bottom w:val="none" w:sz="0" w:space="0" w:color="auto"/>
                <w:right w:val="none" w:sz="0" w:space="0" w:color="auto"/>
              </w:divBdr>
            </w:div>
            <w:div w:id="961034884">
              <w:marLeft w:val="0"/>
              <w:marRight w:val="0"/>
              <w:marTop w:val="0"/>
              <w:marBottom w:val="0"/>
              <w:divBdr>
                <w:top w:val="none" w:sz="0" w:space="0" w:color="auto"/>
                <w:left w:val="none" w:sz="0" w:space="0" w:color="auto"/>
                <w:bottom w:val="none" w:sz="0" w:space="0" w:color="auto"/>
                <w:right w:val="none" w:sz="0" w:space="0" w:color="auto"/>
              </w:divBdr>
            </w:div>
            <w:div w:id="33504001">
              <w:marLeft w:val="0"/>
              <w:marRight w:val="0"/>
              <w:marTop w:val="0"/>
              <w:marBottom w:val="0"/>
              <w:divBdr>
                <w:top w:val="none" w:sz="0" w:space="0" w:color="auto"/>
                <w:left w:val="none" w:sz="0" w:space="0" w:color="auto"/>
                <w:bottom w:val="none" w:sz="0" w:space="0" w:color="auto"/>
                <w:right w:val="none" w:sz="0" w:space="0" w:color="auto"/>
              </w:divBdr>
            </w:div>
            <w:div w:id="8272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keyword_items.asp?id=16545264" TargetMode="External"/><Relationship Id="rId18" Type="http://schemas.openxmlformats.org/officeDocument/2006/relationships/hyperlink" Target="https://elibrary.ru/keyword_items.asp?id=3738813" TargetMode="External"/><Relationship Id="rId26" Type="http://schemas.openxmlformats.org/officeDocument/2006/relationships/hyperlink" Target="https://elibrary.ru/author_items.asp?refid=606607185&amp;fam=%D0%A1%D1%83%D0%BB%D1%82%D0%B0%D0%BD%D0%BE%D0%B2&amp;init=%D0%A0+%D0%A4" TargetMode="External"/><Relationship Id="rId39" Type="http://schemas.openxmlformats.org/officeDocument/2006/relationships/hyperlink" Target="https://elibrary.ru/author_items.asp?refid=606607188&amp;fam=%D0%A1%D1%8B%D1%80%D0%B8%D1%86%D1%8B%D0%BD&amp;init=%D0%A2+%D0%90" TargetMode="External"/><Relationship Id="rId21" Type="http://schemas.openxmlformats.org/officeDocument/2006/relationships/image" Target="media/image1.gif"/><Relationship Id="rId34" Type="http://schemas.openxmlformats.org/officeDocument/2006/relationships/hyperlink" Target="https://elibrary.ru/author_items.asp?refid=606607187&amp;fam=%D0%A1%D0%B5%D1%80%D0%B5%D0%B3%D0%B8%D0%BD&amp;init=%D0%9D+%D0%93" TargetMode="External"/><Relationship Id="rId42" Type="http://schemas.openxmlformats.org/officeDocument/2006/relationships/hyperlink" Target="https://elibrary.ru/author_items.asp?refid=606607189&amp;fam=%D0%A1%D0%BE%D0%BB%D0%BE%D0%B2%D1%8C%D0%B5%D0%B2&amp;init=%D0%90+%D0%94" TargetMode="External"/><Relationship Id="rId47" Type="http://schemas.openxmlformats.org/officeDocument/2006/relationships/hyperlink" Target="https://elibrary.ru/author_items.asp?refid=606607191&amp;fam=%D0%A1%D0%B5%D0%BC%D0%B5%D0%BD%D0%BE%D0%B2&amp;init=%D0%9A+%D0%92" TargetMode="External"/><Relationship Id="rId50" Type="http://schemas.openxmlformats.org/officeDocument/2006/relationships/hyperlink" Target="https://elibrary.ru/author_items.asp?refid=606607192&amp;fam=%D0%9D%D0%B0%D0%B7%D0%B0%D1%80%D0%BE%D0%B2&amp;init=%D0%92+%D0%92" TargetMode="External"/><Relationship Id="rId55" Type="http://schemas.openxmlformats.org/officeDocument/2006/relationships/hyperlink" Target="https://elibrary.ru/author_items.asp?refid=606607194&amp;fam=%D0%A1%D0%B5%D1%80%D0%B5%D0%B3%D0%B8%D0%BD&amp;init=%D0%9D+%D0%93" TargetMode="External"/><Relationship Id="rId7" Type="http://schemas.openxmlformats.org/officeDocument/2006/relationships/hyperlink" Target="https://elibrary.ru/keyword_items.asp?id=7873682" TargetMode="External"/><Relationship Id="rId2" Type="http://schemas.openxmlformats.org/officeDocument/2006/relationships/settings" Target="settings.xml"/><Relationship Id="rId16" Type="http://schemas.openxmlformats.org/officeDocument/2006/relationships/hyperlink" Target="https://elibrary.ru/keyword_items.asp?id=38602" TargetMode="External"/><Relationship Id="rId29" Type="http://schemas.openxmlformats.org/officeDocument/2006/relationships/hyperlink" Target="https://elibrary.ru/item.asp?id=22148888" TargetMode="External"/><Relationship Id="rId11" Type="http://schemas.openxmlformats.org/officeDocument/2006/relationships/hyperlink" Target="https://elibrary.ru/keyword_items.asp?id=4024999" TargetMode="External"/><Relationship Id="rId24" Type="http://schemas.openxmlformats.org/officeDocument/2006/relationships/hyperlink" Target="https://elibrary.ru/author_items.asp?refid=606607185&amp;fam=%D0%A1%D0%B5%D0%BD%D1%8E%D1%88%D0%BA%D0%B8%D0%BD&amp;init=%D0%9D+%D0%A1" TargetMode="External"/><Relationship Id="rId32" Type="http://schemas.openxmlformats.org/officeDocument/2006/relationships/hyperlink" Target="https://elibrary.ru/contents.asp?titleid=32304" TargetMode="External"/><Relationship Id="rId37" Type="http://schemas.openxmlformats.org/officeDocument/2006/relationships/hyperlink" Target="https://elibrary.ru/author_items.asp?refid=606607188&amp;fam=%D0%92%D0%BE%D0%BB%D0%BA%D0%BE%D0%B2&amp;init=%D0%95+%D0%91" TargetMode="External"/><Relationship Id="rId40" Type="http://schemas.openxmlformats.org/officeDocument/2006/relationships/hyperlink" Target="https://elibrary.ru/author_items.asp?refid=606607189&amp;fam=%D0%93%D0%BD%D0%B5%D0%B7%D0%B4%D0%B5%D0%BD%D0%BA%D0%BE&amp;init=%D0%91+%D0%92" TargetMode="External"/><Relationship Id="rId45" Type="http://schemas.openxmlformats.org/officeDocument/2006/relationships/hyperlink" Target="https://elibrary.ru/author_items.asp?refid=606607191&amp;fam=%D0%A1%D0%B5%D1%80%D0%B5%D0%B3%D0%B8%D0%BD&amp;init=%D0%9D+%D0%93" TargetMode="External"/><Relationship Id="rId53" Type="http://schemas.openxmlformats.org/officeDocument/2006/relationships/hyperlink" Target="https://elibrary.ru/author_items.asp?refid=606607193&amp;fam=%D0%9F%D0%B0%D0%BD%D0%BE%D0%B2%D0%BA%D0%BE&amp;init=%D0%AF+%D0%93" TargetMode="External"/><Relationship Id="rId58" Type="http://schemas.openxmlformats.org/officeDocument/2006/relationships/hyperlink" Target="https://elibrary.ru/author_items.asp?refid=606607194&amp;fam=%D0%9D%D0%B8%D0%BA%D0%B8%D1%82%D0%B8%D0%BD&amp;init=%D0%90+%D0%9E" TargetMode="External"/><Relationship Id="rId5" Type="http://schemas.openxmlformats.org/officeDocument/2006/relationships/hyperlink" Target="https://elibrary.ru/contents.asp?id=36902962&amp;selid=36902965" TargetMode="External"/><Relationship Id="rId19" Type="http://schemas.openxmlformats.org/officeDocument/2006/relationships/hyperlink" Target="https://elibrary.ru/keyword_items.asp?id=16545265" TargetMode="External"/><Relationship Id="rId4" Type="http://schemas.openxmlformats.org/officeDocument/2006/relationships/hyperlink" Target="https://elibrary.ru/item.asp?id=36902965" TargetMode="External"/><Relationship Id="rId9" Type="http://schemas.openxmlformats.org/officeDocument/2006/relationships/hyperlink" Target="https://elibrary.ru/keyword_items.asp?id=2328728" TargetMode="External"/><Relationship Id="rId14" Type="http://schemas.openxmlformats.org/officeDocument/2006/relationships/hyperlink" Target="https://elibrary.ru/keyword_items.asp?id=3268794" TargetMode="External"/><Relationship Id="rId22" Type="http://schemas.openxmlformats.org/officeDocument/2006/relationships/hyperlink" Target="javascript:item_grnti_add()" TargetMode="External"/><Relationship Id="rId27" Type="http://schemas.openxmlformats.org/officeDocument/2006/relationships/hyperlink" Target="https://elibrary.ru/author_items.asp?refid=606607185&amp;fam=%D0%A1%D0%B0%D0%BB%D0%B8%D0%BC%D0%BE%D0%B2%D0%B0&amp;init=%D0%98+%D0%98" TargetMode="External"/><Relationship Id="rId30" Type="http://schemas.openxmlformats.org/officeDocument/2006/relationships/image" Target="media/image2.gif"/><Relationship Id="rId35" Type="http://schemas.openxmlformats.org/officeDocument/2006/relationships/hyperlink" Target="https://elibrary.ru/author_items.asp?refid=606607187&amp;fam=%D0%A1%D0%B5%D1%80%D0%B5%D0%B3%D0%B8%D0%BD&amp;init=%D0%94+%D0%9D" TargetMode="External"/><Relationship Id="rId43" Type="http://schemas.openxmlformats.org/officeDocument/2006/relationships/hyperlink" Target="https://elibrary.ru/author_items.asp?refid=606607190&amp;fam=%D0%9F%D1%80%D0%BE%D0%BD%D0%B8%D0%BA%D0%BE%D0%B2&amp;init=%D0%90+%D0%A1" TargetMode="External"/><Relationship Id="rId48" Type="http://schemas.openxmlformats.org/officeDocument/2006/relationships/hyperlink" Target="https://elibrary.ru/author_items.asp?refid=606607192&amp;fam=%D0%A8%D0%B0%D1%88%D1%83%D1%80%D0%B8%D0%BD&amp;init=%D0%92+%D0%94" TargetMode="External"/><Relationship Id="rId56" Type="http://schemas.openxmlformats.org/officeDocument/2006/relationships/hyperlink" Target="https://elibrary.ru/author_items.asp?refid=606607194&amp;fam=%D0%93%D0%B8%D1%8F%D1%81%D0%BE%D0%B2&amp;init=%D0%91+%D0%98" TargetMode="External"/><Relationship Id="rId8" Type="http://schemas.openxmlformats.org/officeDocument/2006/relationships/hyperlink" Target="https://elibrary.ru/keyword_items.asp?id=8904838" TargetMode="External"/><Relationship Id="rId51" Type="http://schemas.openxmlformats.org/officeDocument/2006/relationships/hyperlink" Target="https://elibrary.ru/author_items.asp?refid=606607192&amp;fam=%D0%A1%D0%B5%D1%80%D0%B5%D0%B3%D0%B8%D0%BD&amp;init=%D0%9D+%D0%93" TargetMode="External"/><Relationship Id="rId3" Type="http://schemas.openxmlformats.org/officeDocument/2006/relationships/webSettings" Target="webSettings.xml"/><Relationship Id="rId12" Type="http://schemas.openxmlformats.org/officeDocument/2006/relationships/hyperlink" Target="https://elibrary.ru/keyword_items.asp?id=16545263" TargetMode="External"/><Relationship Id="rId17" Type="http://schemas.openxmlformats.org/officeDocument/2006/relationships/hyperlink" Target="https://elibrary.ru/keyword_items.asp?id=1708" TargetMode="External"/><Relationship Id="rId25" Type="http://schemas.openxmlformats.org/officeDocument/2006/relationships/hyperlink" Target="https://elibrary.ru/author_items.asp?refid=606607185&amp;fam=%D0%97%D1%8B%D1%80%D1%8F%D0%BD%D0%BE%D0%B2&amp;init=%D0%90+%D0%92" TargetMode="External"/><Relationship Id="rId33" Type="http://schemas.openxmlformats.org/officeDocument/2006/relationships/hyperlink" Target="https://elibrary.ru/author_items.asp?refid=606607187&amp;fam=%D0%93%D0%B8%D1%8F%D1%81%D0%BE%D0%B2&amp;init=%D0%91+%D0%98" TargetMode="External"/><Relationship Id="rId38" Type="http://schemas.openxmlformats.org/officeDocument/2006/relationships/hyperlink" Target="https://elibrary.ru/author_items.asp?refid=606607188&amp;fam=%D0%A1%D1%83%D0%B4%D0%B0%D1%80%D0%B8%D0%BA%D0%BE%D0%B2&amp;init=%D0%A0+%D0%A1" TargetMode="External"/><Relationship Id="rId46" Type="http://schemas.openxmlformats.org/officeDocument/2006/relationships/hyperlink" Target="https://elibrary.ru/author_items.asp?refid=606607191&amp;fam=%D0%A1%D0%B5%D1%80%D0%B5%D0%B3%D0%B8%D0%BD&amp;init=%D0%94+%D0%9D" TargetMode="External"/><Relationship Id="rId59" Type="http://schemas.openxmlformats.org/officeDocument/2006/relationships/fontTable" Target="fontTable.xml"/><Relationship Id="rId20" Type="http://schemas.openxmlformats.org/officeDocument/2006/relationships/hyperlink" Target="https://elibrary.ru/keyword_items.asp?id=16545266" TargetMode="External"/><Relationship Id="rId41" Type="http://schemas.openxmlformats.org/officeDocument/2006/relationships/hyperlink" Target="https://elibrary.ru/author_items.asp?refid=606607189&amp;fam=%D0%91%D0%B5%D0%BB%D1%8F%D0%B5%D0%B2&amp;init=%D0%AE+%D0%9A" TargetMode="External"/><Relationship Id="rId54" Type="http://schemas.openxmlformats.org/officeDocument/2006/relationships/hyperlink" Target="https://elibrary.ru/author_items.asp?refid=606607194&amp;fam=%D0%A8%D0%B0%D1%88%D1%83%D1%80%D0%B8%D0%BD&amp;init=%D0%92+%D0%94" TargetMode="External"/><Relationship Id="rId1" Type="http://schemas.openxmlformats.org/officeDocument/2006/relationships/styles" Target="styles.xml"/><Relationship Id="rId6" Type="http://schemas.openxmlformats.org/officeDocument/2006/relationships/hyperlink" Target="https://elibrary.ru/contents.asp?id=36902962" TargetMode="External"/><Relationship Id="rId15" Type="http://schemas.openxmlformats.org/officeDocument/2006/relationships/hyperlink" Target="https://elibrary.ru/keyword_items.asp?id=1072456" TargetMode="External"/><Relationship Id="rId23" Type="http://schemas.openxmlformats.org/officeDocument/2006/relationships/hyperlink" Target="https://elibrary.ru/org_items.asp?orgsid=5176" TargetMode="External"/><Relationship Id="rId28" Type="http://schemas.openxmlformats.org/officeDocument/2006/relationships/hyperlink" Target="https://elibrary.ru/contents.asp?titleid=28814" TargetMode="External"/><Relationship Id="rId36" Type="http://schemas.openxmlformats.org/officeDocument/2006/relationships/hyperlink" Target="https://elibrary.ru/author_items.asp?refid=606607187&amp;fam=%D0%91%D0%B5%D0%BB%D1%8F%D0%BA%D0%BE%D0%B2&amp;init=%D0%92+%D0%90" TargetMode="External"/><Relationship Id="rId49" Type="http://schemas.openxmlformats.org/officeDocument/2006/relationships/hyperlink" Target="https://elibrary.ru/author_items.asp?refid=606607192&amp;fam=%D0%92%D0%B5%D1%82%D1%80%D0%BE%D0%B2%D0%B0&amp;init=%D0%9D+%D0%90" TargetMode="External"/><Relationship Id="rId57" Type="http://schemas.openxmlformats.org/officeDocument/2006/relationships/hyperlink" Target="https://elibrary.ru/author_items.asp?refid=606607194&amp;fam=%D0%92%D0%B5%D1%82%D1%80%D0%BE%D0%B2%D0%B0&amp;init=%D0%9D+%D0%90" TargetMode="External"/><Relationship Id="rId10" Type="http://schemas.openxmlformats.org/officeDocument/2006/relationships/hyperlink" Target="https://elibrary.ru/keyword_items.asp?id=1031548" TargetMode="External"/><Relationship Id="rId31" Type="http://schemas.openxmlformats.org/officeDocument/2006/relationships/hyperlink" Target="https://elibrary.ru/author_items.asp?refid=606607186&amp;fam=%D0%A7%D0%B5%D0%BA%D1%80%D1%8B%D0%B6%D0%B5%D0%B2&amp;init=%D0%9D+%D0%92" TargetMode="External"/><Relationship Id="rId44" Type="http://schemas.openxmlformats.org/officeDocument/2006/relationships/hyperlink" Target="https://elibrary.ru/author_items.asp?refid=606607191&amp;fam=%D0%91%D0%B5%D0%BB%D1%8F%D0%BA%D0%BE%D0%B2&amp;init=%D0%92+%D0%90" TargetMode="External"/><Relationship Id="rId52" Type="http://schemas.openxmlformats.org/officeDocument/2006/relationships/hyperlink" Target="https://elibrary.ru/item.asp?id=29819892"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2021-01-13T09:32:00Z</dcterms:created>
  <dcterms:modified xsi:type="dcterms:W3CDTF">2021-01-13T09:32:00Z</dcterms:modified>
</cp:coreProperties>
</file>