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33" w:rsidRPr="00EE685A" w:rsidRDefault="003C3133" w:rsidP="003C313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E685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ФОРМИРОВАНИЕ МОДЕЛИ ОБУЧЕНИЯ </w:t>
      </w:r>
      <w:proofErr w:type="gramStart"/>
      <w:r w:rsidRPr="00EE685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ИСТОРИИ</w:t>
      </w:r>
      <w:r w:rsidR="00EE685A" w:rsidRPr="00EE685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 </w:t>
      </w:r>
      <w:r w:rsidRPr="00EE685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ИНОСТРАННЫХ</w:t>
      </w:r>
      <w:proofErr w:type="gramEnd"/>
      <w:r w:rsidRPr="00EE685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СТУДЕНТОВ В ТЕХНИЧЕСКОМ</w:t>
      </w:r>
      <w:r w:rsidR="00EE685A" w:rsidRPr="00EE685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EE685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ВУЗЕ</w:t>
      </w:r>
      <w:r w:rsidR="00EE685A" w:rsidRPr="00EE685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EE685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 СМЕШАННЫХ ГРУППАХ КАК ФАКТОР ПОВЫШЕНИЯ</w:t>
      </w:r>
    </w:p>
    <w:p w:rsidR="003C3133" w:rsidRPr="00EE685A" w:rsidRDefault="003C3133" w:rsidP="003C313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E685A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АЧЕСТВА ОБРАЗОВАНИЯ</w:t>
      </w:r>
    </w:p>
    <w:p w:rsidR="003C3133" w:rsidRPr="00EE685A" w:rsidRDefault="003C3133" w:rsidP="00EE685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E685A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Скворцова О.В.</w:t>
      </w:r>
    </w:p>
    <w:p w:rsidR="003C3133" w:rsidRPr="00EE685A" w:rsidRDefault="003C3133" w:rsidP="00EE685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NewRomanPSMT" w:hAnsi="Times New Roman" w:cs="Times New Roman"/>
          <w:sz w:val="24"/>
          <w:szCs w:val="24"/>
        </w:rPr>
      </w:pPr>
      <w:r w:rsidRPr="00EE685A">
        <w:rPr>
          <w:rFonts w:ascii="Times New Roman" w:eastAsia="TimesNewRomanPSMT" w:hAnsi="Times New Roman" w:cs="Times New Roman"/>
          <w:sz w:val="24"/>
          <w:szCs w:val="24"/>
        </w:rPr>
        <w:t>Технологический университет, Королев, Россия</w:t>
      </w:r>
    </w:p>
    <w:p w:rsidR="00EE685A" w:rsidRPr="00EE685A" w:rsidRDefault="00EE685A" w:rsidP="00EE685A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NewRomanPSMT" w:hAnsi="Times New Roman" w:cs="Times New Roman"/>
          <w:sz w:val="28"/>
          <w:szCs w:val="28"/>
        </w:rPr>
      </w:pPr>
    </w:p>
    <w:p w:rsidR="003C3133" w:rsidRPr="00EE685A" w:rsidRDefault="003C3133" w:rsidP="00E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685A">
        <w:rPr>
          <w:rFonts w:ascii="Times New Roman" w:eastAsia="TimesNewRomanPSMT" w:hAnsi="Times New Roman" w:cs="Times New Roman"/>
          <w:sz w:val="28"/>
          <w:szCs w:val="28"/>
        </w:rPr>
        <w:t xml:space="preserve">В статье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>рассматривается проблема повышения качества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>образования в условиях интернационализации вуза.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 xml:space="preserve"> Описывается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>авторская модель обучения истории иностранных студентов в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 xml:space="preserve">смешанных группах в техническом вузе.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>На основе анализа конкретных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>примеров автором обосновывается целесообразность применения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>данной модели в процессе обучения истории иностранных студентов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>в смешанных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 xml:space="preserve"> группах как фактора повышения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>качества образования.</w:t>
      </w:r>
    </w:p>
    <w:p w:rsidR="003C3133" w:rsidRPr="00EE685A" w:rsidRDefault="003C3133" w:rsidP="00E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685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Ключевые слова: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 xml:space="preserve">модель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>обучения, культурная адаптация,</w:t>
      </w:r>
    </w:p>
    <w:p w:rsidR="00EE685A" w:rsidRPr="00EE685A" w:rsidRDefault="003C3133" w:rsidP="00E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EE685A">
        <w:rPr>
          <w:rFonts w:ascii="Times New Roman" w:eastAsia="TimesNewRomanPSMT" w:hAnsi="Times New Roman" w:cs="Times New Roman"/>
          <w:sz w:val="28"/>
          <w:szCs w:val="28"/>
        </w:rPr>
        <w:t>компетенция</w:t>
      </w:r>
      <w:r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, </w:t>
      </w:r>
      <w:r w:rsidR="00EE685A"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>технический</w:t>
      </w:r>
      <w:r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>вуз</w:t>
      </w:r>
      <w:r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,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>смешанная</w:t>
      </w:r>
      <w:r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="00EE685A"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</w:rPr>
        <w:t>группа</w:t>
      </w:r>
      <w:r w:rsidR="00EE685A"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</w:p>
    <w:p w:rsidR="003C3133" w:rsidRPr="00EE685A" w:rsidRDefault="003C3133" w:rsidP="003C313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</w:pPr>
      <w:r w:rsidRPr="00EE685A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>FORMATION OF A MODEL OF TEACHING THE HISTORY</w:t>
      </w:r>
    </w:p>
    <w:p w:rsidR="003C3133" w:rsidRPr="00EE685A" w:rsidRDefault="003C3133" w:rsidP="003C313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</w:pPr>
      <w:r w:rsidRPr="00EE685A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>OF FOREIGN STUDENTS IN A TECHNICAL UNIVERSITY IN</w:t>
      </w:r>
    </w:p>
    <w:p w:rsidR="003C3133" w:rsidRPr="00EE685A" w:rsidRDefault="003C3133" w:rsidP="003C313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</w:pPr>
      <w:r w:rsidRPr="00EE685A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>MIXED GROUPS AS A FACTOR IN IMPROVING THE QUALITY</w:t>
      </w:r>
    </w:p>
    <w:p w:rsidR="003C3133" w:rsidRPr="00EE685A" w:rsidRDefault="003C3133" w:rsidP="003C313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</w:pPr>
      <w:r w:rsidRPr="00EE685A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>OF EDUCATION</w:t>
      </w:r>
    </w:p>
    <w:p w:rsidR="003C3133" w:rsidRPr="00EE685A" w:rsidRDefault="003C3133" w:rsidP="00EE685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  <w:r w:rsidRPr="00EE685A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>Skvortsova O.V.</w:t>
      </w:r>
    </w:p>
    <w:p w:rsidR="003C3133" w:rsidRDefault="003C3133" w:rsidP="00EE685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E685A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University of Technology, Korolev, Russia</w:t>
      </w:r>
    </w:p>
    <w:p w:rsidR="00EE685A" w:rsidRPr="00EE685A" w:rsidRDefault="00EE685A" w:rsidP="00EE685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C3133" w:rsidRPr="00EE685A" w:rsidRDefault="003C3133" w:rsidP="003C313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>The article deals with the problem of improving the quality of education in</w:t>
      </w:r>
    </w:p>
    <w:p w:rsidR="003C3133" w:rsidRPr="00EE685A" w:rsidRDefault="003C3133" w:rsidP="003C313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gramStart"/>
      <w:r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>the</w:t>
      </w:r>
      <w:proofErr w:type="gramEnd"/>
      <w:r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conditions of internationalization of the University. The author describes the</w:t>
      </w:r>
      <w:r w:rsidR="00EE685A"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model of teaching the history </w:t>
      </w:r>
      <w:proofErr w:type="gramStart"/>
      <w:r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of </w:t>
      </w:r>
      <w:r w:rsidR="00EE685A"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>foreign</w:t>
      </w:r>
      <w:proofErr w:type="gramEnd"/>
      <w:r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students in mixed groups in a technical</w:t>
      </w:r>
      <w:r w:rsidR="00EE685A"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>University. Based on the analysis of specific examples, the author substantiates</w:t>
      </w:r>
      <w:r w:rsidR="00EE685A"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>the feasibility of using this model in the process of teaching the history of foreign</w:t>
      </w:r>
      <w:r w:rsidR="00EE685A"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>students in mixed groups as a factor in improving the quality of education.</w:t>
      </w:r>
    </w:p>
    <w:p w:rsidR="003C3133" w:rsidRPr="00EE685A" w:rsidRDefault="003C3133" w:rsidP="003C313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EE685A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 xml:space="preserve">Keywords: </w:t>
      </w:r>
      <w:r w:rsidRPr="00EE685A">
        <w:rPr>
          <w:rFonts w:ascii="Times New Roman" w:eastAsia="TimesNewRomanPSMT" w:hAnsi="Times New Roman" w:cs="Times New Roman"/>
          <w:sz w:val="28"/>
          <w:szCs w:val="28"/>
          <w:lang w:val="en-US"/>
        </w:rPr>
        <w:t>model of education, cultural adaptation, competence,</w:t>
      </w:r>
    </w:p>
    <w:p w:rsidR="002C5935" w:rsidRPr="00EE685A" w:rsidRDefault="003C3133" w:rsidP="003C3133">
      <w:pPr>
        <w:rPr>
          <w:rFonts w:ascii="Times New Roman" w:eastAsia="TimesNewRomanPSMT" w:hAnsi="Times New Roman" w:cs="Times New Roman"/>
          <w:sz w:val="28"/>
          <w:szCs w:val="28"/>
        </w:rPr>
      </w:pPr>
      <w:r w:rsidRPr="00EE685A">
        <w:rPr>
          <w:rFonts w:ascii="Times New Roman" w:eastAsia="TimesNewRomanPSMT" w:hAnsi="Times New Roman" w:cs="Times New Roman"/>
          <w:sz w:val="28"/>
          <w:szCs w:val="28"/>
        </w:rPr>
        <w:t>technical University, mixed group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Преподавание истории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в техническом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вузе изначально вызывает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большие сложности.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Низкий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уровень подготовки студентов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гуманитарным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дисциплинам с одной стороны, и отсутствие интереса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к изучению данного предмета с другой,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определяет отношение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большинства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студентов к истории как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второстепенной.[7] В этих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условиях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преподаватель вынужден использовать все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педагогическое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мастерство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для развития интереса у студентов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к своей дисциплине.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Еще более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значительные трудности возникают у преподавателя,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когда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ему необходимо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обучать истории иностранных студентов.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При этом,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как правило,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студенты – иностранцы осваивают предмет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вместе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российскими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студентами,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в смешанных группах. Последнее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требует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преподавателя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огромного напряжения, скрупулезной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работы в поисках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оптимальной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модели обучения иностранных студентов,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гарантирующей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высокое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качество преподавания и освоения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дисциплины, а также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развитие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интереса к истории у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студентов.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Сегодня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 российских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вузах обучается около 230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тысяч</w:t>
      </w:r>
    </w:p>
    <w:p w:rsidR="003C3133" w:rsidRPr="00E51B22" w:rsidRDefault="00E51B22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ностранных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студентов, магистрантов, аспирантов,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докторантов и</w:t>
      </w:r>
    </w:p>
    <w:p w:rsidR="003C3133" w:rsidRPr="00E51B22" w:rsidRDefault="00E51B22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тажеров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из 150 стран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мира [3,20].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Уровень подготовки </w:t>
      </w:r>
      <w:proofErr w:type="gramStart"/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иностранных</w:t>
      </w:r>
      <w:proofErr w:type="gramEnd"/>
    </w:p>
    <w:p w:rsidR="003C3133" w:rsidRPr="00E51B22" w:rsidRDefault="00E51B22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чащихся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(студенты) по гуманитарным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предметам </w:t>
      </w:r>
      <w:proofErr w:type="gramStart"/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дифференциальный</w:t>
      </w:r>
      <w:proofErr w:type="gramEnd"/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К этому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добавим незнание или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удовлетворительное знание русского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языка,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культуры страны, где проходит обучение. Кроме того,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сами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иностранные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студенты являются представителями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различных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этнических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групп, религиозных убеждений и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политических взглядов.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Вышеперечисленные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факторы в значительной степени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осложняют</w:t>
      </w:r>
    </w:p>
    <w:p w:rsidR="003C3133" w:rsidRPr="00E51B22" w:rsidRDefault="00E51B22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роцесс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адаптации студентов к новой для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них социальной реальности.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Последнее обстоятельство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необходимо учитывать при взаимодействии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преподавателя и иностранного студента в процессе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обучения. В этой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E51B22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вязи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вопрос о формировании адаптационной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модели обучения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иностранных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студентов приобретает свою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актуальность. Автор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статьи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предлагает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свое видение процесса формирования модели обучения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иностранных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студентов,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апробация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которой была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успешно проведена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 Технологическом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Университете города Королева (далее «МГОТУ»)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процессе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преподавания истории.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В «МГОТУ» иностранные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студенты на сегодняшний день –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это</w:t>
      </w:r>
    </w:p>
    <w:p w:rsidR="003C3133" w:rsidRPr="00E51B22" w:rsidRDefault="00E51B22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редставители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из Узбекистана, Туркменистана, Украины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 ,</w:t>
      </w:r>
      <w:proofErr w:type="gramEnd"/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Армении,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Азербайджана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даже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Афганистана. Учащиеся – иностранцы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обучаются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 смешанных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группах с российскими студентами.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Уровень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знания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и понимания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русского языка находится на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различном уровне: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полное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незнание (неумение изъяснятся на русском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языке и трудно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для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понимания), частичное знание русского языка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(понимают,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записывают,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но не могут выразить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мысль в устной речи),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хорошее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знание языка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(свободно выражают собственные мысли,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на высоком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уровне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аудирование).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Примерно такая же ситуация наблюдается и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со знанием истории России: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отсутствие знаний (обучались только в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национальной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школе), частичное знание российской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истории (обучение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 школе со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смешанным обучением как российской истории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так 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всеобщей) и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высокий уровень знаний по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истории России и Всеобщей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истории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(обучение в русской школе).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Принимая во внимание наличие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все вышеуказанных обстоятельств,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автором была разработана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модель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обучения,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включающая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следующие компоненты: целевой,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личностный,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содержательный,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методологический, результативно-оценочный.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Охарактеризуем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каждый из компонентов.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Целевой.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История –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это одна из немногих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дисциплин, которая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позволяет в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полной мере реализовать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положения Федерального закона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от 29.12.2012 №273–ФЗ «Об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образовании в Российской Федерации»[1].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 одном из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пунктов этого нормативно-правового документа </w:t>
      </w:r>
      <w:r w:rsid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указано,</w:t>
      </w:r>
    </w:p>
    <w:p w:rsidR="003C3133" w:rsidRPr="00E51B22" w:rsidRDefault="00C82555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ч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то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образовательные стандарты определяют содержание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образования,</w:t>
      </w:r>
    </w:p>
    <w:p w:rsidR="003C3133" w:rsidRPr="00E51B22" w:rsidRDefault="00C82555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К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оторое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должно содействовать взаимопониманию между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людьми,</w:t>
      </w:r>
    </w:p>
    <w:p w:rsidR="003C3133" w:rsidRPr="00E51B22" w:rsidRDefault="00C82555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ародами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независимо от их </w:t>
      </w:r>
      <w:proofErr w:type="gramStart"/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расовой</w:t>
      </w:r>
      <w:proofErr w:type="gramEnd"/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этнической и религиозной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lastRenderedPageBreak/>
        <w:t>принадлежности [8].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Таким образом,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целевой составляющей данной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модели обучения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является успешная адаптация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российских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иностранных студентов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к новой социально-культурной среде,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которая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позволит как первым,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так и последним овладеть навыками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речевого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взаимодействия в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профессиональной деятельности, совершенствования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культуры мышления,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общения и речи, которые впоследствии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сформируют компетенцию культурной адаптации, столь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необходимой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 современных условиях,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когда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культурные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>, религиозные и этнические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конфликты не являются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редкостью.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Личностный. </w:t>
      </w:r>
      <w:r w:rsidR="00C8255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В процессе обучения преподавателю необходимо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учитывать личностные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характеристики студентов, особенно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смешанных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группах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Что мы под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этим подразумеваем?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В первую очередь,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– это анализ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и изучение культурных различий студентов,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их мотивации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и познавательных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предпочтений и интересов. Одним из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вариантов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реализации данного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компонента может служить, проведение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на первом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занятии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анонимного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анкетирования, где студентам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предлагается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сформулировать названия тем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по истории России и Всеобщей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истории,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которые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представляют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наибольший интерес.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Содержательный компонент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– это отбор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содержания учебного</w:t>
      </w:r>
    </w:p>
    <w:p w:rsidR="003C3133" w:rsidRPr="00E51B22" w:rsidRDefault="00C82555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атериала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на основе соотнесения 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 познавательными возможностями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и интересами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студентов.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Однако в ходе реализации данного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компонента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модели обучения автор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статьи столкнулся с проблемой. С одной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стороны, очевидным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фактом, на первый взгляд,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не вызывающим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сомнения,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является то, что задача преподавателя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состоит в том, чтобы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как можно шире представить славные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страницы российской истории, ее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национальные и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культурные ценности, достижения науки, литературы,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в какой – то мере способствуя,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развеиванию антироссийских мифов у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иностранных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студентов[3].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Но с другой стороны, в истории России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есть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спорные страницы,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и рассмотрение, и обсуждение иной точки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зрения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может быть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бесценным.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Примером может служить разбор на семинаре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темы, посвященной Афганской войне 1979-1989гг. Студентом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из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Афганистана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была проведена колоссальная работа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по сбору, изучению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и обработке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материалов, написанных его соотечественниками, а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также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зарубежными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исследователями. Он перевел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источники на русский язык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и представил в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виде презентации свое видение данной темы.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Дискуссия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была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жаркой. Но вывод,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к которому пришли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студенты, был общим: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того,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чтобы не повторять ошибок прошлого,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необходимо учитывать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национальные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и культурные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особенности народов. А для того,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чтобы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не появлялись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различного рода «мифы» необходимо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критически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анализировать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различные источники. На наш взгляд,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это помогает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студентам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осознать важность того, что все народы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равноправны и нет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главенствующей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нации.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Методологический компонент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– это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формы, методы и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технологии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обучения.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Основной задачей для иностранного студента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на первом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этапе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обучения является овладение русским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языком.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Владение языком,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lastRenderedPageBreak/>
        <w:t>умение улавливать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речь, письменный монолог, слушание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лекций, чтение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монографий,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статей, а затем и устное выступление – это основные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виды речевой деятельности, для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успешного овладения которыми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со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стороны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преподавателя необходим избирательный подход к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выбору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форм и методов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организации учебного процесса с учетом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различных</w:t>
      </w:r>
    </w:p>
    <w:p w:rsidR="003C3133" w:rsidRPr="00E51B22" w:rsidRDefault="00C82555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факторов.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Представим некоторые из них.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Лекция –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это один из видов получения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знаний. Главная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задача</w:t>
      </w:r>
    </w:p>
    <w:p w:rsidR="003C3133" w:rsidRPr="00E51B22" w:rsidRDefault="00C82555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бучения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аудированию – выработка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механизмов, обеспечивающих</w:t>
      </w:r>
    </w:p>
    <w:p w:rsidR="003C3133" w:rsidRPr="00E51B22" w:rsidRDefault="00C82555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осприятие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и переработку услышанного (оперативная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и долговременная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память,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вероятностное прогнозирование, эквивалентные замены);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развитие умения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вычленять информацию и передавать ее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разной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степенью свернутости в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устной и письменной форме[4,с.80.].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Добиться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высоких результатов в овладении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данными навыками,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наш взгляд,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помогают онлайн лекции.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Во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– первых,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онлайн лекции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позволяют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ликвидировать трудности, связанные с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аудированием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у иностранных студентов: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колебания темпа речи у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преподавателя,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невозможность повтора,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быстрая утомляемость при прослушивании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лекции.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Как правило, различный уровень владения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видами речевой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деятельности не всегда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совпадает с темпом речи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лектора.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Отсюда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возникает недопонимание. Онлайн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лекция позволяет возвращаться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к прослушиванию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лекции неоднократно, если студент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не понял или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устал.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Однако при положительных сторонах онлайн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лекции сами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студенты к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минусам данного вида аудирования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отнесли не возможность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задать вопрос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лектору непосредственно в ходе прослушивания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лекции,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иногда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оставляя пробел в знаниях,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поскольку на практических занятиях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этот вопрос уже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либо забывается, либо теряет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свою актуальность.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Рекомендацией автора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для нивелирования данных минусов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может стать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составление в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конце лекции перечня вопросов,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на которые устно или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письменно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должны ответить студенты.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Следующим этапом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овладения коммуникацией на русском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языке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является выступление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 презентацией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заданной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темой и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умение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вести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дискуссию. Однако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если для российского студента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вступать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дискуссию является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привычным, то для иностранного студента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это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вызывает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трудности. Последнее связано с тем,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что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у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иностранных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студентов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развито чувство уважения к старшим,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преподавателю, у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которого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непререкаемый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авторитет. Спорить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с преподавателем – это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недопустимо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для иностранного студента.[2] В данной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ситуации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преподавателя очень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важно не допустить давления на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студента, привлекая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его постепенно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к участию в дискуссии,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по желанию, демонстрируя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активность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российских студентов в умении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вести конструктивную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дискуссию.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Нельзя не упомянуть о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различии учебной мотивации у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иностранных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и российских студентов. Многолетний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опыт работы с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иностранными студентами позволяет сделать вывод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о высокой степени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учебной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мотивации иностранных студентов. Иностранные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учащиеся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проявляют настойчивость в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деятельности, инициативу,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творческий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подход.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Совершенно иную картину представляют российские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студенты.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Они пассивны,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не мотивированы, очень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редко подходят творчески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к выполнению поставленных задач.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К сожалению,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российских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учащихся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по-прежнему учеба в вузе выражается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фразой – «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лучшие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годы жизни»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и ассоциируется с возможностью ничего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неделания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перед сложными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трудовыми буднями. К этому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добавляется и то, что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большинство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российских студентов не могут дать ответ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на вопрос о том,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какой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специальностью они овладевают в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стенах вуза, и чем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они будут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заниматься после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его окончания. Мотивация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иностранных студентов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выражена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желанием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получить знания, приобрести необходимый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опыт, возможностью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получить впоследствии хорошую работу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и найти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хороших друзей[2].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В этой связи показательным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является пример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из истории России,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связанный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 обучением наследника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престола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Александра II.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Поскольку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Александр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II по своей природе был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ленив, то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по рекомендации наставника В.А. Жуковского, </w:t>
      </w:r>
      <w:r w:rsidR="00C825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Николай I решил обучать</w:t>
      </w:r>
    </w:p>
    <w:p w:rsidR="003C3133" w:rsidRPr="00E51B22" w:rsidRDefault="00C82555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аследника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 кругу еще двух сверстников,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которые по мотивации </w:t>
      </w:r>
      <w:proofErr w:type="gramStart"/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к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учебе отличались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друг от друга: один из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них был ленив, а второй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весьма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усерден.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Оказавшись в такой обстановке, Александр II выбрал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золотую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середину,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заняв промежуточное место между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лентяем</w:t>
      </w:r>
      <w:proofErr w:type="gramEnd"/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и старательным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[5].В процессе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обучения студентов, одним из методов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поддержания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инициативности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и высокой мотивац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ии у и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ностранных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студентов, 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развития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последней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у российских учащихся, может служить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проектная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деятельность, позволяющая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работать в команде. Кроме того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совместная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работа в группе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позволяет учитывать еще одну особенность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менталитета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иностранных студентов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– это коллективизм. Дисциплинированность,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трудолюбие,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общность интересов в сознании иностранных студентов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являются неотъемлемыми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составляющими командной работы. В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большинстве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групп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этот метод работает. Российские учащиеся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к</w:t>
      </w:r>
      <w:proofErr w:type="gramEnd"/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окончанию семестра выражают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желание создать совместный проект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по истории,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отражающий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события, как истории России,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так и истории</w:t>
      </w:r>
    </w:p>
    <w:p w:rsidR="00EE685A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иностранного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государства.</w:t>
      </w:r>
      <w:r w:rsidRPr="00E51B2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</w:p>
    <w:p w:rsidR="003C3133" w:rsidRPr="00E51B22" w:rsidRDefault="00EE685A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3C3133" w:rsidRPr="00E51B2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Результативно-оценочный компонент.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На заключительном этапе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обучения подводятся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итоги по дисциплине. Как правило,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в большинстве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групп наблюдается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достаточно высокий уровень мотивации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к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учебной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деятельности,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что подтверждается желанием выполнить несколько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контрольных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работ по разным направлениям</w:t>
      </w:r>
      <w:proofErr w:type="gramStart"/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E685A" w:rsidRPr="00EE685A">
        <w:rPr>
          <w:rFonts w:ascii="Times New Roman" w:eastAsia="TimesNewRomanPSMT" w:hAnsi="Times New Roman" w:cs="Times New Roman"/>
          <w:sz w:val="28"/>
          <w:szCs w:val="28"/>
        </w:rPr>
        <w:t>: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поиски ответов на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вопросы, посещение музея</w:t>
      </w:r>
      <w:proofErr w:type="gramStart"/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,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создание сайта. Но в большей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степени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для преподавателя показательным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является анализ проводимого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на последнем занятии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анкетирования. [6].Учащимся предлагается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нарисовать ладонь и на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фаланге каждого пальца написать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ответы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вопросы: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1. Что студент знал по истории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2. Что он узнал нового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3. Какие темы были интересны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4. Какие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темы были не интересны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lastRenderedPageBreak/>
        <w:t>5. Хочу узнать новое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о ….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При анализе последней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анкеты необходимо ее сопоставить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 ответами опроса,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проведенного на первом занятии, и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если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большинство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студентов называли несколько интересных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тем,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и они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совпали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 ожиданиями студентов, значит,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взаимодействие студентов и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преподавателя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было результативным. Наличие неинтересных тем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– это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повод для преподавателя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скорректировать отбор содержания в процессе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обучения.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Если большинство студентов смогли ответить на 5 вопрос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и привели хотя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по 2 темы,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которых озвучено желание узнать новое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из истории другого государства,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мы можем с полной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уверенностью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сказать,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культурная адаптация студентов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прошла успешно.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В заключение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хотелось бы сказать, что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данная модель обучения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истории,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рассмотренная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на примере преподавания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истории в «МГОТУ»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может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служить одним из вариантов построения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учебного процесса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смешанных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группах с иностранными студентами,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не претендуя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этом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на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свою исключительность.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51B22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Список </w:t>
      </w:r>
      <w:r w:rsidR="00EE685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E51B22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использованных источников: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1. Федеральный закон от 29.12.2012 №273-ФЗ (ред. От 06.03.2019)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«Об образовании в Российской Федерации». http://www.consultant.ru/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  <w:lang w:val="en-US"/>
        </w:rPr>
        <w:t>document/cons_doc_LAW_140174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http://www.consultant.ru/document/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  <w:lang w:val="en-US"/>
        </w:rPr>
        <w:t>cons_doc_LAW_140174.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2.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Абрамов</w:t>
      </w:r>
      <w:r w:rsidRPr="00E51B22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E51B22">
        <w:rPr>
          <w:rFonts w:ascii="Times New Roman" w:eastAsia="TimesNewRomanPSMT" w:hAnsi="Times New Roman" w:cs="Times New Roman"/>
          <w:sz w:val="28"/>
          <w:szCs w:val="28"/>
          <w:lang w:val="en-US"/>
        </w:rPr>
        <w:t>.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E51B22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.,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Лю</w:t>
      </w:r>
      <w:r w:rsidRPr="00E51B22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.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Ц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Адаптация </w:t>
      </w:r>
      <w:r w:rsidR="00EE68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>китайских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студентов к</w:t>
      </w:r>
    </w:p>
    <w:p w:rsidR="003C3133" w:rsidRPr="00E51B22" w:rsidRDefault="00EE685A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>овседневным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C3133"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практикам социокультурного взаимодействия//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Социально-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экономические процессы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и явления. -2018.Т.13. № 2.- С.22-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27.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3. Гаранина С.Н., Матвеенко В.Э., Шабаева И.Ю. Приобщение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обучающихся в России иностранных студентов к русским духовным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ценностям//Современная высшая школа: инновационный аспект. -2017.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Т.9 -№ 2(36).- С. 19-25.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4. Мишонкова Н.А. Подготовка иностранных студентов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к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восприятию и пониманию лекторской речи// Журнал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Гродненского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государственного медицинского университета. 2004.- № 4(8). –С.79-81.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5. Надточий З.Ю. Традиции воспитания наследника в правление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Николая I и Александра II.// Панорама. -2017. Т.27. – С .20-32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6. Скворцова О.В. Проблемы внедрения компетентностного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подхода при изучении дисциплин гуманитарного цикла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техническом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вузе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>//Инновационные технологии в современном образовании: сборник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трудов по материалам II международной научн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о-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практической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конференции, Королев, 2015 . – С.330-334.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7. Скворцова О.В. Компьютерное моделирование и историческая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информатика как метод и средство познания истории в условиях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технического вуза//Инновационные технологии в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современном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образовании: сборник материалов V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международной</w:t>
      </w:r>
      <w:proofErr w:type="gramEnd"/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 научно-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практической интернет – конференции. Королев, 2018 . – с.425-429.</w:t>
      </w:r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 xml:space="preserve">8. Черняева И.В. Технология формирования </w:t>
      </w:r>
      <w:proofErr w:type="gramStart"/>
      <w:r w:rsidRPr="00E51B22">
        <w:rPr>
          <w:rFonts w:ascii="Times New Roman" w:eastAsia="TimesNewRomanPSMT" w:hAnsi="Times New Roman" w:cs="Times New Roman"/>
          <w:sz w:val="28"/>
          <w:szCs w:val="28"/>
        </w:rPr>
        <w:t>дискурсивной</w:t>
      </w:r>
      <w:proofErr w:type="gramEnd"/>
    </w:p>
    <w:p w:rsidR="003C3133" w:rsidRPr="00E51B22" w:rsidRDefault="003C3133" w:rsidP="00F1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lastRenderedPageBreak/>
        <w:t>компетенции студентов в сопровождении компьютерной презентации//</w:t>
      </w:r>
    </w:p>
    <w:p w:rsidR="003C3133" w:rsidRPr="00E51B22" w:rsidRDefault="003C3133" w:rsidP="00F12EA8">
      <w:pPr>
        <w:jc w:val="both"/>
        <w:rPr>
          <w:rFonts w:ascii="Times New Roman" w:hAnsi="Times New Roman" w:cs="Times New Roman"/>
          <w:sz w:val="28"/>
          <w:szCs w:val="28"/>
        </w:rPr>
      </w:pPr>
      <w:r w:rsidRPr="00E51B22">
        <w:rPr>
          <w:rFonts w:ascii="Times New Roman" w:eastAsia="TimesNewRomanPSMT" w:hAnsi="Times New Roman" w:cs="Times New Roman"/>
          <w:sz w:val="28"/>
          <w:szCs w:val="28"/>
        </w:rPr>
        <w:t>Обучение и воспитание: методика и практика. 2015. № 22. – с. 46-56.</w:t>
      </w:r>
    </w:p>
    <w:sectPr w:rsidR="003C3133" w:rsidRPr="00E5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33"/>
    <w:rsid w:val="002C5935"/>
    <w:rsid w:val="003C3133"/>
    <w:rsid w:val="00C82555"/>
    <w:rsid w:val="00E51B22"/>
    <w:rsid w:val="00EE685A"/>
    <w:rsid w:val="00F1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2020-01-19T19:52:00Z</dcterms:created>
  <dcterms:modified xsi:type="dcterms:W3CDTF">2020-01-19T20:25:00Z</dcterms:modified>
</cp:coreProperties>
</file>