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24EA8" w14:textId="071AB429" w:rsidR="002C36D8" w:rsidRDefault="00DA494D">
      <w:r>
        <w:t xml:space="preserve">Салманов О.Н. Динамические корреляции индексов фондовых рынков развитых стран и индекса фондового рынка России // Экономический анализ: теория и практика. – 2019. – Т. 18, № 11. – С. 2103 – 2124. </w:t>
      </w:r>
      <w:hyperlink r:id="rId4" w:history="1">
        <w:r w:rsidRPr="00DC0B7D">
          <w:rPr>
            <w:rStyle w:val="a3"/>
          </w:rPr>
          <w:t>https://doi.org/10.24</w:t>
        </w:r>
        <w:r w:rsidRPr="00DC0B7D">
          <w:rPr>
            <w:rStyle w:val="a3"/>
          </w:rPr>
          <w:t>8</w:t>
        </w:r>
        <w:r w:rsidRPr="00DC0B7D">
          <w:rPr>
            <w:rStyle w:val="a3"/>
          </w:rPr>
          <w:t>91/ea.18.11.2103</w:t>
        </w:r>
      </w:hyperlink>
    </w:p>
    <w:p w14:paraId="4FD30116" w14:textId="77777777" w:rsidR="00DA494D" w:rsidRDefault="00DA494D"/>
    <w:sectPr w:rsidR="00DA4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35D"/>
    <w:rsid w:val="002C36D8"/>
    <w:rsid w:val="004F635D"/>
    <w:rsid w:val="00DA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7D3C4"/>
  <w15:chartTrackingRefBased/>
  <w15:docId w15:val="{161860F9-84FE-484F-8739-B66298D0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494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A494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A49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24891/ea.18.11.21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2021-01-15T08:58:00Z</dcterms:created>
  <dcterms:modified xsi:type="dcterms:W3CDTF">2021-01-15T09:01:00Z</dcterms:modified>
</cp:coreProperties>
</file>