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E6" w:rsidRDefault="004327E6" w:rsidP="00A714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УДК</w:t>
      </w:r>
    </w:p>
    <w:p w:rsidR="004327E6" w:rsidRPr="00F87D23" w:rsidRDefault="00F87D23" w:rsidP="00A7141E">
      <w:pPr>
        <w:spacing w:after="0" w:line="240" w:lineRule="auto"/>
        <w:ind w:firstLine="709"/>
        <w:jc w:val="both"/>
        <w:rPr>
          <w:rFonts w:ascii="Times New Roman" w:hAnsi="Times New Roman" w:cs="Times New Roman"/>
          <w:b/>
          <w:sz w:val="24"/>
          <w:szCs w:val="24"/>
        </w:rPr>
      </w:pPr>
      <w:r w:rsidRPr="00F87D23">
        <w:rPr>
          <w:rFonts w:ascii="Times New Roman" w:hAnsi="Times New Roman" w:cs="Times New Roman"/>
          <w:b/>
          <w:sz w:val="24"/>
          <w:szCs w:val="24"/>
        </w:rPr>
        <w:t>004.056</w:t>
      </w:r>
    </w:p>
    <w:p w:rsidR="004327E6" w:rsidRPr="00EF6C84" w:rsidRDefault="004327E6" w:rsidP="00A7141E">
      <w:pPr>
        <w:spacing w:after="0" w:line="240" w:lineRule="auto"/>
        <w:ind w:firstLine="709"/>
        <w:jc w:val="both"/>
        <w:rPr>
          <w:rFonts w:ascii="Times New Roman" w:hAnsi="Times New Roman" w:cs="Times New Roman"/>
          <w:b/>
          <w:sz w:val="24"/>
          <w:szCs w:val="24"/>
        </w:rPr>
      </w:pPr>
    </w:p>
    <w:p w:rsidR="00B1294B" w:rsidRPr="004327E6" w:rsidRDefault="006040FE" w:rsidP="00A7141E">
      <w:pPr>
        <w:spacing w:after="0" w:line="240" w:lineRule="auto"/>
        <w:ind w:firstLine="709"/>
        <w:jc w:val="both"/>
        <w:rPr>
          <w:rFonts w:ascii="Times New Roman" w:hAnsi="Times New Roman" w:cs="Times New Roman"/>
          <w:b/>
          <w:sz w:val="24"/>
          <w:szCs w:val="24"/>
        </w:rPr>
      </w:pPr>
      <w:r w:rsidRPr="00A7141E">
        <w:rPr>
          <w:rFonts w:ascii="Times New Roman" w:hAnsi="Times New Roman" w:cs="Times New Roman"/>
          <w:b/>
          <w:sz w:val="24"/>
          <w:szCs w:val="24"/>
        </w:rPr>
        <w:t>Особенности у</w:t>
      </w:r>
      <w:r w:rsidR="00466C4F" w:rsidRPr="00A7141E">
        <w:rPr>
          <w:rFonts w:ascii="Times New Roman" w:hAnsi="Times New Roman" w:cs="Times New Roman"/>
          <w:b/>
          <w:sz w:val="24"/>
          <w:szCs w:val="24"/>
        </w:rPr>
        <w:t xml:space="preserve">правление информационной безопасностью </w:t>
      </w:r>
      <w:r w:rsidRPr="00A7141E">
        <w:rPr>
          <w:rFonts w:ascii="Times New Roman" w:hAnsi="Times New Roman" w:cs="Times New Roman"/>
          <w:b/>
          <w:sz w:val="24"/>
          <w:szCs w:val="24"/>
        </w:rPr>
        <w:t>кредитно-финансовых структур региона</w:t>
      </w:r>
    </w:p>
    <w:p w:rsidR="006B458B" w:rsidRPr="004327E6" w:rsidRDefault="006B458B" w:rsidP="00A7141E">
      <w:pPr>
        <w:spacing w:after="0" w:line="240" w:lineRule="auto"/>
        <w:ind w:firstLine="709"/>
        <w:jc w:val="both"/>
        <w:rPr>
          <w:rFonts w:ascii="Times New Roman" w:hAnsi="Times New Roman" w:cs="Times New Roman"/>
          <w:b/>
          <w:sz w:val="24"/>
          <w:szCs w:val="24"/>
        </w:rPr>
      </w:pPr>
    </w:p>
    <w:p w:rsidR="00EF6C84" w:rsidRPr="001F2CC9" w:rsidRDefault="00EF6C84" w:rsidP="001F2CC9">
      <w:pPr>
        <w:jc w:val="center"/>
        <w:rPr>
          <w:rFonts w:ascii="Times New Roman" w:hAnsi="Times New Roman" w:cs="Times New Roman"/>
          <w:b/>
          <w:sz w:val="24"/>
          <w:szCs w:val="24"/>
          <w:lang w:val="en-US"/>
        </w:rPr>
      </w:pPr>
      <w:r w:rsidRPr="001F2CC9">
        <w:rPr>
          <w:rFonts w:ascii="Times New Roman" w:hAnsi="Times New Roman" w:cs="Times New Roman"/>
          <w:b/>
          <w:sz w:val="24"/>
          <w:szCs w:val="24"/>
          <w:lang w:val="en-US"/>
        </w:rPr>
        <w:t xml:space="preserve">Special features control of information security credit </w:t>
      </w:r>
      <w:r w:rsidR="00102384">
        <w:rPr>
          <w:rFonts w:ascii="Times New Roman" w:hAnsi="Times New Roman" w:cs="Times New Roman"/>
          <w:b/>
          <w:sz w:val="24"/>
          <w:szCs w:val="24"/>
          <w:lang w:val="en-US"/>
        </w:rPr>
        <w:t>and financial intuitions region</w:t>
      </w:r>
    </w:p>
    <w:p w:rsidR="00EF6C84" w:rsidRPr="001F2CC9" w:rsidRDefault="00EF6C84" w:rsidP="00EF6C84">
      <w:pPr>
        <w:rPr>
          <w:rFonts w:ascii="Times New Roman" w:hAnsi="Times New Roman" w:cs="Times New Roman"/>
          <w:b/>
          <w:sz w:val="24"/>
          <w:szCs w:val="24"/>
          <w:lang w:val="en-US"/>
        </w:rPr>
      </w:pPr>
    </w:p>
    <w:p w:rsidR="00150144" w:rsidRPr="00C17045" w:rsidRDefault="00150144" w:rsidP="00150144">
      <w:pPr>
        <w:spacing w:line="240" w:lineRule="auto"/>
        <w:ind w:left="1701" w:right="-1"/>
        <w:rPr>
          <w:rFonts w:ascii="Times New Roman" w:hAnsi="Times New Roman" w:cs="Times New Roman"/>
          <w:sz w:val="24"/>
          <w:szCs w:val="28"/>
        </w:rPr>
      </w:pPr>
      <w:r w:rsidRPr="00C17045">
        <w:rPr>
          <w:rFonts w:ascii="Times New Roman" w:hAnsi="Times New Roman" w:cs="Times New Roman"/>
          <w:b/>
          <w:sz w:val="24"/>
          <w:szCs w:val="28"/>
        </w:rPr>
        <w:t xml:space="preserve">Соляной В.Н., </w:t>
      </w:r>
      <w:proofErr w:type="spellStart"/>
      <w:r w:rsidRPr="00C17045">
        <w:rPr>
          <w:rFonts w:ascii="Times New Roman" w:hAnsi="Times New Roman" w:cs="Times New Roman"/>
          <w:b/>
          <w:sz w:val="24"/>
          <w:szCs w:val="28"/>
        </w:rPr>
        <w:t>СухотеринА.И</w:t>
      </w:r>
      <w:proofErr w:type="spellEnd"/>
      <w:r w:rsidRPr="00C17045">
        <w:rPr>
          <w:rFonts w:ascii="Times New Roman" w:hAnsi="Times New Roman" w:cs="Times New Roman"/>
          <w:b/>
          <w:sz w:val="24"/>
          <w:szCs w:val="28"/>
        </w:rPr>
        <w:t>.,</w:t>
      </w:r>
      <w:r w:rsidR="00BB088D" w:rsidRPr="00C17045">
        <w:rPr>
          <w:rFonts w:ascii="Times New Roman" w:hAnsi="Times New Roman" w:cs="Times New Roman"/>
          <w:b/>
          <w:sz w:val="24"/>
          <w:szCs w:val="28"/>
        </w:rPr>
        <w:t xml:space="preserve"> Сиротский А.А.</w:t>
      </w:r>
      <w:r w:rsidRPr="00C17045">
        <w:rPr>
          <w:rFonts w:ascii="Times New Roman" w:hAnsi="Times New Roman" w:cs="Times New Roman"/>
          <w:b/>
          <w:sz w:val="24"/>
          <w:szCs w:val="28"/>
        </w:rPr>
        <w:t xml:space="preserve"> </w:t>
      </w:r>
      <w:r w:rsidR="00BB088D" w:rsidRPr="00C17045">
        <w:rPr>
          <w:rFonts w:ascii="Times New Roman" w:hAnsi="Times New Roman" w:cs="Times New Roman"/>
          <w:b/>
          <w:sz w:val="24"/>
          <w:szCs w:val="28"/>
        </w:rPr>
        <w:t xml:space="preserve">, Морозов О.В. </w:t>
      </w:r>
      <w:r w:rsidRPr="00C17045">
        <w:rPr>
          <w:rFonts w:ascii="Times New Roman" w:hAnsi="Times New Roman" w:cs="Times New Roman"/>
          <w:sz w:val="24"/>
          <w:szCs w:val="28"/>
        </w:rPr>
        <w:t xml:space="preserve">Финансово-технологическая академия, </w:t>
      </w:r>
      <w:proofErr w:type="gramStart"/>
      <w:r w:rsidRPr="00C17045">
        <w:rPr>
          <w:rFonts w:ascii="Times New Roman" w:hAnsi="Times New Roman" w:cs="Times New Roman"/>
          <w:sz w:val="24"/>
          <w:szCs w:val="28"/>
        </w:rPr>
        <w:t>г</w:t>
      </w:r>
      <w:proofErr w:type="gramEnd"/>
      <w:r w:rsidRPr="00C17045">
        <w:rPr>
          <w:rFonts w:ascii="Times New Roman" w:hAnsi="Times New Roman" w:cs="Times New Roman"/>
          <w:sz w:val="24"/>
          <w:szCs w:val="28"/>
        </w:rPr>
        <w:t>. Королев, Россия</w:t>
      </w:r>
    </w:p>
    <w:p w:rsidR="006B458B" w:rsidRPr="006F40B3" w:rsidRDefault="006B458B" w:rsidP="00C17045">
      <w:pPr>
        <w:autoSpaceDE w:val="0"/>
        <w:autoSpaceDN w:val="0"/>
        <w:adjustRightInd w:val="0"/>
        <w:spacing w:after="0" w:line="240" w:lineRule="auto"/>
        <w:ind w:left="1701"/>
        <w:jc w:val="both"/>
        <w:rPr>
          <w:rFonts w:ascii="Times New Roman" w:hAnsi="Times New Roman" w:cs="Times New Roman"/>
          <w:sz w:val="24"/>
          <w:szCs w:val="24"/>
          <w:lang w:val="en-US"/>
        </w:rPr>
      </w:pPr>
      <w:proofErr w:type="spellStart"/>
      <w:r w:rsidRPr="006B458B">
        <w:rPr>
          <w:rFonts w:ascii="Times New Roman" w:hAnsi="Times New Roman" w:cs="Times New Roman"/>
          <w:b/>
          <w:sz w:val="24"/>
          <w:szCs w:val="24"/>
          <w:lang w:val="en-US"/>
        </w:rPr>
        <w:t>Solyanoy</w:t>
      </w:r>
      <w:proofErr w:type="spellEnd"/>
      <w:r w:rsidRPr="006F40B3">
        <w:rPr>
          <w:rFonts w:ascii="Times New Roman" w:hAnsi="Times New Roman" w:cs="Times New Roman"/>
          <w:b/>
          <w:sz w:val="24"/>
          <w:szCs w:val="24"/>
          <w:lang w:val="en-US"/>
        </w:rPr>
        <w:t xml:space="preserve"> </w:t>
      </w:r>
      <w:r w:rsidRPr="006B458B">
        <w:rPr>
          <w:rFonts w:ascii="Times New Roman" w:hAnsi="Times New Roman" w:cs="Times New Roman"/>
          <w:b/>
          <w:sz w:val="24"/>
          <w:szCs w:val="24"/>
          <w:lang w:val="en-US"/>
        </w:rPr>
        <w:t>V</w:t>
      </w:r>
      <w:r w:rsidRPr="006F40B3">
        <w:rPr>
          <w:rFonts w:ascii="Times New Roman" w:hAnsi="Times New Roman" w:cs="Times New Roman"/>
          <w:b/>
          <w:sz w:val="24"/>
          <w:szCs w:val="24"/>
          <w:lang w:val="en-US"/>
        </w:rPr>
        <w:t>.</w:t>
      </w:r>
      <w:r w:rsidRPr="006B458B">
        <w:rPr>
          <w:rFonts w:ascii="Times New Roman" w:hAnsi="Times New Roman" w:cs="Times New Roman"/>
          <w:b/>
          <w:sz w:val="24"/>
          <w:szCs w:val="24"/>
          <w:lang w:val="en-US"/>
        </w:rPr>
        <w:t>N</w:t>
      </w:r>
      <w:r w:rsidRPr="006F40B3">
        <w:rPr>
          <w:rFonts w:ascii="Times New Roman" w:hAnsi="Times New Roman" w:cs="Times New Roman"/>
          <w:b/>
          <w:sz w:val="24"/>
          <w:szCs w:val="24"/>
          <w:lang w:val="en-US"/>
        </w:rPr>
        <w:t xml:space="preserve">., </w:t>
      </w:r>
      <w:proofErr w:type="spellStart"/>
      <w:r w:rsidRPr="006B458B">
        <w:rPr>
          <w:rFonts w:ascii="Times New Roman" w:hAnsi="Times New Roman" w:cs="Times New Roman"/>
          <w:b/>
          <w:sz w:val="24"/>
          <w:szCs w:val="24"/>
          <w:lang w:val="en-US"/>
        </w:rPr>
        <w:t>Sukhoterin</w:t>
      </w:r>
      <w:proofErr w:type="spellEnd"/>
      <w:r w:rsidRPr="006F40B3">
        <w:rPr>
          <w:rFonts w:ascii="Times New Roman" w:hAnsi="Times New Roman" w:cs="Times New Roman"/>
          <w:b/>
          <w:sz w:val="24"/>
          <w:szCs w:val="24"/>
          <w:lang w:val="en-US"/>
        </w:rPr>
        <w:t xml:space="preserve"> </w:t>
      </w:r>
      <w:r w:rsidRPr="006B458B">
        <w:rPr>
          <w:rFonts w:ascii="Times New Roman" w:hAnsi="Times New Roman" w:cs="Times New Roman"/>
          <w:b/>
          <w:sz w:val="24"/>
          <w:szCs w:val="24"/>
          <w:lang w:val="en-US"/>
        </w:rPr>
        <w:t>A</w:t>
      </w:r>
      <w:r w:rsidRPr="006F40B3">
        <w:rPr>
          <w:rFonts w:ascii="Times New Roman" w:hAnsi="Times New Roman" w:cs="Times New Roman"/>
          <w:b/>
          <w:sz w:val="24"/>
          <w:szCs w:val="24"/>
          <w:lang w:val="en-US"/>
        </w:rPr>
        <w:t>.</w:t>
      </w:r>
      <w:r w:rsidRPr="006B458B">
        <w:rPr>
          <w:rFonts w:ascii="Times New Roman" w:hAnsi="Times New Roman" w:cs="Times New Roman"/>
          <w:b/>
          <w:sz w:val="24"/>
          <w:szCs w:val="24"/>
          <w:lang w:val="en-US"/>
        </w:rPr>
        <w:t>I</w:t>
      </w:r>
      <w:r w:rsidRPr="006F40B3">
        <w:rPr>
          <w:rFonts w:ascii="Times New Roman" w:hAnsi="Times New Roman" w:cs="Times New Roman"/>
          <w:b/>
          <w:sz w:val="24"/>
          <w:szCs w:val="24"/>
          <w:lang w:val="en-US"/>
        </w:rPr>
        <w:t xml:space="preserve">., </w:t>
      </w:r>
      <w:proofErr w:type="spellStart"/>
      <w:r w:rsidR="005A578E" w:rsidRPr="005A578E">
        <w:rPr>
          <w:rFonts w:ascii="Times New Roman" w:hAnsi="Times New Roman" w:cs="Times New Roman"/>
          <w:b/>
          <w:sz w:val="24"/>
          <w:szCs w:val="24"/>
          <w:lang w:val="en-US"/>
        </w:rPr>
        <w:t>Sirotski</w:t>
      </w:r>
      <w:proofErr w:type="spellEnd"/>
      <w:r w:rsidR="005A578E">
        <w:rPr>
          <w:rFonts w:ascii="Times New Roman" w:hAnsi="Times New Roman" w:cs="Times New Roman"/>
          <w:b/>
          <w:sz w:val="24"/>
          <w:szCs w:val="24"/>
          <w:lang w:val="en-US"/>
        </w:rPr>
        <w:t xml:space="preserve"> </w:t>
      </w:r>
      <w:r w:rsidR="00CE5306">
        <w:rPr>
          <w:rFonts w:ascii="Times New Roman" w:hAnsi="Times New Roman" w:cs="Times New Roman"/>
          <w:b/>
          <w:sz w:val="24"/>
          <w:szCs w:val="24"/>
          <w:lang w:val="en-US"/>
        </w:rPr>
        <w:t>A.A.,</w:t>
      </w:r>
      <w:r w:rsidR="00CE5306" w:rsidRPr="00CE5306">
        <w:rPr>
          <w:rFonts w:ascii="Times New Roman" w:hAnsi="Times New Roman" w:cs="Times New Roman"/>
          <w:sz w:val="24"/>
          <w:szCs w:val="24"/>
          <w:lang w:val="en-US"/>
        </w:rPr>
        <w:t xml:space="preserve"> </w:t>
      </w:r>
      <w:proofErr w:type="spellStart"/>
      <w:r w:rsidR="00CE5306" w:rsidRPr="00CE5306">
        <w:rPr>
          <w:rFonts w:ascii="Times New Roman" w:hAnsi="Times New Roman" w:cs="Times New Roman"/>
          <w:b/>
          <w:sz w:val="24"/>
          <w:szCs w:val="24"/>
          <w:lang w:val="en-US"/>
        </w:rPr>
        <w:t>Morozov</w:t>
      </w:r>
      <w:proofErr w:type="spellEnd"/>
      <w:r w:rsidR="00CE5306" w:rsidRPr="00CE5306">
        <w:rPr>
          <w:rFonts w:ascii="Times New Roman" w:hAnsi="Times New Roman" w:cs="Times New Roman"/>
          <w:b/>
          <w:sz w:val="24"/>
          <w:szCs w:val="24"/>
          <w:lang w:val="en-US"/>
        </w:rPr>
        <w:t xml:space="preserve"> O.V</w:t>
      </w:r>
      <w:r w:rsidR="00CE5306" w:rsidRPr="00CE5306">
        <w:rPr>
          <w:rFonts w:ascii="Times New Roman" w:hAnsi="Times New Roman" w:cs="Times New Roman"/>
          <w:sz w:val="24"/>
          <w:szCs w:val="24"/>
          <w:lang w:val="en-US"/>
        </w:rPr>
        <w:t xml:space="preserve">. </w:t>
      </w:r>
      <w:r w:rsidR="00CE5306">
        <w:rPr>
          <w:rFonts w:ascii="Times New Roman" w:hAnsi="Times New Roman" w:cs="Times New Roman"/>
          <w:b/>
          <w:sz w:val="24"/>
          <w:szCs w:val="24"/>
          <w:lang w:val="en-US"/>
        </w:rPr>
        <w:t xml:space="preserve"> </w:t>
      </w:r>
      <w:r w:rsidRPr="006F40B3">
        <w:rPr>
          <w:rFonts w:ascii="Times New Roman" w:hAnsi="Times New Roman" w:cs="Times New Roman"/>
          <w:b/>
          <w:sz w:val="24"/>
          <w:szCs w:val="24"/>
          <w:lang w:val="en-US"/>
        </w:rPr>
        <w:t xml:space="preserve"> </w:t>
      </w:r>
      <w:r w:rsidRPr="006B458B">
        <w:rPr>
          <w:rFonts w:ascii="Times New Roman" w:hAnsi="Times New Roman" w:cs="Times New Roman"/>
          <w:sz w:val="24"/>
          <w:szCs w:val="24"/>
          <w:lang w:val="en-US"/>
        </w:rPr>
        <w:t>Financial</w:t>
      </w:r>
      <w:r w:rsidRPr="006F40B3">
        <w:rPr>
          <w:rFonts w:ascii="Times New Roman" w:hAnsi="Times New Roman" w:cs="Times New Roman"/>
          <w:sz w:val="24"/>
          <w:szCs w:val="24"/>
          <w:lang w:val="en-US"/>
        </w:rPr>
        <w:t xml:space="preserve"> </w:t>
      </w:r>
      <w:r w:rsidRPr="006B458B">
        <w:rPr>
          <w:rFonts w:ascii="Times New Roman" w:hAnsi="Times New Roman" w:cs="Times New Roman"/>
          <w:sz w:val="24"/>
          <w:szCs w:val="24"/>
          <w:lang w:val="en-US"/>
        </w:rPr>
        <w:t>and</w:t>
      </w:r>
      <w:r w:rsidRPr="006F40B3">
        <w:rPr>
          <w:rFonts w:ascii="Times New Roman" w:hAnsi="Times New Roman" w:cs="Times New Roman"/>
          <w:sz w:val="24"/>
          <w:szCs w:val="24"/>
          <w:lang w:val="en-US"/>
        </w:rPr>
        <w:t xml:space="preserve"> </w:t>
      </w:r>
      <w:r w:rsidRPr="006B458B">
        <w:rPr>
          <w:rFonts w:ascii="Times New Roman" w:hAnsi="Times New Roman" w:cs="Times New Roman"/>
          <w:sz w:val="24"/>
          <w:szCs w:val="24"/>
          <w:lang w:val="en-US"/>
        </w:rPr>
        <w:t>Technological</w:t>
      </w:r>
      <w:r w:rsidRPr="006F40B3">
        <w:rPr>
          <w:rFonts w:ascii="Times New Roman" w:hAnsi="Times New Roman" w:cs="Times New Roman"/>
          <w:sz w:val="24"/>
          <w:szCs w:val="24"/>
          <w:lang w:val="en-US"/>
        </w:rPr>
        <w:t xml:space="preserve"> </w:t>
      </w:r>
      <w:r w:rsidRPr="006B458B">
        <w:rPr>
          <w:rFonts w:ascii="Times New Roman" w:hAnsi="Times New Roman" w:cs="Times New Roman"/>
          <w:sz w:val="24"/>
          <w:szCs w:val="24"/>
          <w:lang w:val="en-US"/>
        </w:rPr>
        <w:t>Academy</w:t>
      </w:r>
      <w:r w:rsidRPr="006F40B3">
        <w:rPr>
          <w:rFonts w:ascii="Times New Roman" w:hAnsi="Times New Roman" w:cs="Times New Roman"/>
          <w:sz w:val="24"/>
          <w:szCs w:val="24"/>
          <w:lang w:val="en-US"/>
        </w:rPr>
        <w:t xml:space="preserve">, </w:t>
      </w:r>
      <w:proofErr w:type="spellStart"/>
      <w:r w:rsidRPr="006B458B">
        <w:rPr>
          <w:rFonts w:ascii="Times New Roman" w:hAnsi="Times New Roman" w:cs="Times New Roman"/>
          <w:sz w:val="24"/>
          <w:szCs w:val="24"/>
          <w:lang w:val="en-US"/>
        </w:rPr>
        <w:t>Korolev</w:t>
      </w:r>
      <w:proofErr w:type="spellEnd"/>
      <w:r w:rsidRPr="006F40B3">
        <w:rPr>
          <w:rFonts w:ascii="Times New Roman" w:hAnsi="Times New Roman" w:cs="Times New Roman"/>
          <w:sz w:val="24"/>
          <w:szCs w:val="24"/>
          <w:lang w:val="en-US"/>
        </w:rPr>
        <w:t xml:space="preserve"> </w:t>
      </w:r>
      <w:r w:rsidRPr="006B458B">
        <w:rPr>
          <w:rFonts w:ascii="Times New Roman" w:hAnsi="Times New Roman" w:cs="Times New Roman"/>
          <w:sz w:val="24"/>
          <w:szCs w:val="24"/>
          <w:lang w:val="en-US"/>
        </w:rPr>
        <w:t>city</w:t>
      </w:r>
      <w:r w:rsidRPr="006F40B3">
        <w:rPr>
          <w:rFonts w:ascii="Times New Roman" w:hAnsi="Times New Roman" w:cs="Times New Roman"/>
          <w:sz w:val="24"/>
          <w:szCs w:val="24"/>
          <w:lang w:val="en-US"/>
        </w:rPr>
        <w:t xml:space="preserve">, </w:t>
      </w:r>
      <w:r w:rsidRPr="006B458B">
        <w:rPr>
          <w:rFonts w:ascii="Times New Roman" w:hAnsi="Times New Roman" w:cs="Times New Roman"/>
          <w:sz w:val="24"/>
          <w:szCs w:val="24"/>
          <w:lang w:val="en-US"/>
        </w:rPr>
        <w:t>Russia</w:t>
      </w:r>
    </w:p>
    <w:p w:rsidR="006B458B" w:rsidRPr="006F40B3" w:rsidRDefault="006B458B" w:rsidP="00A7141E">
      <w:pPr>
        <w:spacing w:after="0" w:line="240" w:lineRule="auto"/>
        <w:ind w:firstLine="709"/>
        <w:jc w:val="both"/>
        <w:rPr>
          <w:rFonts w:ascii="Times New Roman" w:hAnsi="Times New Roman" w:cs="Times New Roman"/>
          <w:b/>
          <w:sz w:val="24"/>
          <w:szCs w:val="24"/>
          <w:lang w:val="en-US"/>
        </w:rPr>
      </w:pPr>
    </w:p>
    <w:p w:rsidR="00466C4F" w:rsidRPr="00A91F42" w:rsidRDefault="006040FE" w:rsidP="00A7141E">
      <w:pPr>
        <w:spacing w:after="0" w:line="240" w:lineRule="auto"/>
        <w:ind w:firstLine="709"/>
        <w:jc w:val="both"/>
        <w:rPr>
          <w:rFonts w:ascii="Times New Roman" w:hAnsi="Times New Roman" w:cs="Times New Roman"/>
          <w:sz w:val="24"/>
          <w:szCs w:val="24"/>
        </w:rPr>
      </w:pPr>
      <w:r w:rsidRPr="00A91F42">
        <w:rPr>
          <w:rFonts w:ascii="Times New Roman" w:hAnsi="Times New Roman" w:cs="Times New Roman"/>
          <w:sz w:val="24"/>
          <w:szCs w:val="24"/>
        </w:rPr>
        <w:t>Аннотация</w:t>
      </w:r>
      <w:r w:rsidR="001F2CC9">
        <w:rPr>
          <w:rFonts w:ascii="Times New Roman" w:hAnsi="Times New Roman" w:cs="Times New Roman"/>
          <w:sz w:val="24"/>
          <w:szCs w:val="24"/>
        </w:rPr>
        <w:t>.</w:t>
      </w:r>
      <w:r w:rsidRPr="00A91F42">
        <w:rPr>
          <w:rFonts w:ascii="Times New Roman" w:hAnsi="Times New Roman" w:cs="Times New Roman"/>
          <w:sz w:val="24"/>
          <w:szCs w:val="24"/>
        </w:rPr>
        <w:t xml:space="preserve"> </w:t>
      </w:r>
      <w:r w:rsidR="001F2CC9">
        <w:rPr>
          <w:rFonts w:ascii="Times New Roman" w:hAnsi="Times New Roman" w:cs="Times New Roman"/>
          <w:sz w:val="24"/>
          <w:szCs w:val="24"/>
        </w:rPr>
        <w:t xml:space="preserve"> </w:t>
      </w:r>
      <w:r w:rsidR="00466C4F" w:rsidRPr="00A91F42">
        <w:rPr>
          <w:rFonts w:ascii="Times New Roman" w:hAnsi="Times New Roman" w:cs="Times New Roman"/>
          <w:sz w:val="24"/>
          <w:szCs w:val="24"/>
        </w:rPr>
        <w:t>Базовые принципы построения эффективной системы управления информационной безопасностью кредитно-финансовой организации.</w:t>
      </w:r>
      <w:bookmarkStart w:id="0" w:name="_GoBack"/>
      <w:bookmarkEnd w:id="0"/>
    </w:p>
    <w:p w:rsidR="00466C4F" w:rsidRPr="00102384" w:rsidRDefault="00AC4C8F" w:rsidP="00A7141E">
      <w:pPr>
        <w:spacing w:after="0" w:line="240" w:lineRule="auto"/>
        <w:ind w:firstLine="709"/>
        <w:jc w:val="both"/>
        <w:rPr>
          <w:rFonts w:ascii="Times New Roman" w:hAnsi="Times New Roman" w:cs="Times New Roman"/>
          <w:sz w:val="24"/>
          <w:szCs w:val="24"/>
          <w:lang w:eastAsia="ru-RU"/>
        </w:rPr>
      </w:pPr>
      <w:r w:rsidRPr="00A7141E">
        <w:rPr>
          <w:rFonts w:ascii="Times New Roman" w:hAnsi="Times New Roman" w:cs="Times New Roman"/>
          <w:sz w:val="24"/>
          <w:szCs w:val="24"/>
          <w:lang w:eastAsia="ru-RU"/>
        </w:rPr>
        <w:t>С чего начать построение процессов информационной безопасности? Как организовать взаимодействие между подразделениями? Как определять эффективность? Об этом и многом другом</w:t>
      </w:r>
      <w:r w:rsidR="00A7141E" w:rsidRPr="00A7141E">
        <w:rPr>
          <w:rFonts w:ascii="Times New Roman" w:hAnsi="Times New Roman" w:cs="Times New Roman"/>
          <w:sz w:val="24"/>
          <w:szCs w:val="24"/>
          <w:lang w:eastAsia="ru-RU"/>
        </w:rPr>
        <w:t xml:space="preserve"> – в статье о построении службы </w:t>
      </w:r>
      <w:r w:rsidRPr="00A7141E">
        <w:rPr>
          <w:rFonts w:ascii="Times New Roman" w:hAnsi="Times New Roman" w:cs="Times New Roman"/>
          <w:sz w:val="24"/>
          <w:szCs w:val="24"/>
          <w:lang w:eastAsia="ru-RU"/>
        </w:rPr>
        <w:t>информационной безопасности банка.</w:t>
      </w:r>
    </w:p>
    <w:p w:rsidR="00EF6C84" w:rsidRPr="00A91F42" w:rsidRDefault="00EF6C84" w:rsidP="00C2694A">
      <w:pPr>
        <w:spacing w:after="0" w:line="240" w:lineRule="auto"/>
        <w:ind w:firstLine="709"/>
        <w:jc w:val="both"/>
        <w:rPr>
          <w:rFonts w:ascii="Times New Roman" w:hAnsi="Times New Roman" w:cs="Times New Roman"/>
          <w:sz w:val="24"/>
          <w:szCs w:val="24"/>
          <w:lang w:val="en-US"/>
        </w:rPr>
      </w:pPr>
      <w:proofErr w:type="gramStart"/>
      <w:r w:rsidRPr="00A91F42">
        <w:rPr>
          <w:rFonts w:ascii="Times New Roman" w:hAnsi="Times New Roman" w:cs="Times New Roman"/>
          <w:sz w:val="24"/>
          <w:szCs w:val="24"/>
          <w:lang w:val="en-US"/>
        </w:rPr>
        <w:t>Annotation</w:t>
      </w:r>
      <w:r w:rsidR="001F2CC9" w:rsidRPr="001F2CC9">
        <w:rPr>
          <w:rFonts w:ascii="Times New Roman" w:hAnsi="Times New Roman" w:cs="Times New Roman"/>
          <w:sz w:val="24"/>
          <w:szCs w:val="24"/>
          <w:lang w:val="en-US"/>
        </w:rPr>
        <w:t>.</w:t>
      </w:r>
      <w:proofErr w:type="gramEnd"/>
      <w:r w:rsidR="001F2CC9" w:rsidRPr="001F2CC9">
        <w:rPr>
          <w:rFonts w:ascii="Times New Roman" w:hAnsi="Times New Roman" w:cs="Times New Roman"/>
          <w:sz w:val="24"/>
          <w:szCs w:val="24"/>
          <w:lang w:val="en-US"/>
        </w:rPr>
        <w:t xml:space="preserve"> </w:t>
      </w:r>
      <w:proofErr w:type="gramStart"/>
      <w:r w:rsidRPr="00A91F42">
        <w:rPr>
          <w:rFonts w:ascii="Times New Roman" w:hAnsi="Times New Roman" w:cs="Times New Roman"/>
          <w:sz w:val="24"/>
          <w:szCs w:val="24"/>
          <w:lang w:val="en-US"/>
        </w:rPr>
        <w:t>Basic principles of creation of an effective control system of information security of the credit and financial organization.</w:t>
      </w:r>
      <w:proofErr w:type="gramEnd"/>
    </w:p>
    <w:p w:rsidR="00EF6C84" w:rsidRPr="00A91F42" w:rsidRDefault="00EF6C84" w:rsidP="00C2694A">
      <w:pPr>
        <w:spacing w:after="0" w:line="240" w:lineRule="auto"/>
        <w:ind w:firstLine="709"/>
        <w:jc w:val="both"/>
        <w:rPr>
          <w:rFonts w:ascii="Times New Roman" w:hAnsi="Times New Roman" w:cs="Times New Roman"/>
          <w:sz w:val="24"/>
          <w:szCs w:val="24"/>
          <w:lang w:val="en-US"/>
        </w:rPr>
      </w:pPr>
      <w:r w:rsidRPr="00A91F42">
        <w:rPr>
          <w:rFonts w:ascii="Times New Roman" w:hAnsi="Times New Roman" w:cs="Times New Roman"/>
          <w:sz w:val="24"/>
          <w:szCs w:val="24"/>
          <w:lang w:val="en-US"/>
        </w:rPr>
        <w:t>From what start construct information security process? How organize interaction between organization parts? How determine the effectiveness?</w:t>
      </w:r>
    </w:p>
    <w:p w:rsidR="00EF6C84" w:rsidRPr="00A91F42" w:rsidRDefault="00EF6C84" w:rsidP="00C2694A">
      <w:pPr>
        <w:spacing w:after="0" w:line="240" w:lineRule="auto"/>
        <w:ind w:firstLine="709"/>
        <w:jc w:val="both"/>
        <w:rPr>
          <w:rFonts w:ascii="Times New Roman" w:hAnsi="Times New Roman" w:cs="Times New Roman"/>
          <w:sz w:val="24"/>
          <w:szCs w:val="24"/>
          <w:lang w:val="en-US"/>
        </w:rPr>
      </w:pPr>
      <w:r w:rsidRPr="00A91F42">
        <w:rPr>
          <w:rFonts w:ascii="Times New Roman" w:hAnsi="Times New Roman" w:cs="Times New Roman"/>
          <w:sz w:val="24"/>
          <w:szCs w:val="24"/>
          <w:lang w:val="en-US"/>
        </w:rPr>
        <w:t>About this and many another question’s in publication of the bank information security building</w:t>
      </w:r>
    </w:p>
    <w:p w:rsidR="001A47F2" w:rsidRPr="00102384" w:rsidRDefault="001A47F2" w:rsidP="00A7141E">
      <w:pPr>
        <w:spacing w:after="0" w:line="240" w:lineRule="auto"/>
        <w:ind w:firstLine="709"/>
        <w:jc w:val="both"/>
        <w:rPr>
          <w:rFonts w:ascii="Times New Roman" w:hAnsi="Times New Roman" w:cs="Times New Roman"/>
          <w:sz w:val="24"/>
          <w:szCs w:val="24"/>
          <w:lang w:val="en-US" w:eastAsia="ru-RU"/>
        </w:rPr>
      </w:pPr>
    </w:p>
    <w:p w:rsidR="006040FE" w:rsidRPr="001F2CC9" w:rsidRDefault="006040FE" w:rsidP="00A7141E">
      <w:pPr>
        <w:spacing w:after="0" w:line="240" w:lineRule="auto"/>
        <w:ind w:firstLine="709"/>
        <w:jc w:val="both"/>
        <w:rPr>
          <w:rFonts w:ascii="Times New Roman" w:hAnsi="Times New Roman" w:cs="Times New Roman"/>
          <w:sz w:val="24"/>
          <w:szCs w:val="24"/>
          <w:lang w:eastAsia="ru-RU"/>
        </w:rPr>
      </w:pPr>
      <w:r w:rsidRPr="00C2694A">
        <w:rPr>
          <w:rFonts w:ascii="Times New Roman" w:hAnsi="Times New Roman" w:cs="Times New Roman"/>
          <w:sz w:val="24"/>
          <w:szCs w:val="24"/>
          <w:lang w:eastAsia="ru-RU"/>
        </w:rPr>
        <w:t>Ключевые слова.</w:t>
      </w:r>
      <w:r w:rsidR="0000746B">
        <w:rPr>
          <w:rFonts w:ascii="Times New Roman" w:hAnsi="Times New Roman" w:cs="Times New Roman"/>
          <w:sz w:val="24"/>
          <w:szCs w:val="24"/>
          <w:lang w:eastAsia="ru-RU"/>
        </w:rPr>
        <w:t xml:space="preserve"> </w:t>
      </w:r>
      <w:r w:rsidRPr="00C2694A">
        <w:rPr>
          <w:rFonts w:ascii="Times New Roman" w:hAnsi="Times New Roman" w:cs="Times New Roman"/>
          <w:sz w:val="24"/>
          <w:szCs w:val="24"/>
          <w:lang w:eastAsia="ru-RU"/>
        </w:rPr>
        <w:t xml:space="preserve">Информационная безопасность </w:t>
      </w:r>
      <w:proofErr w:type="spellStart"/>
      <w:proofErr w:type="gramStart"/>
      <w:r w:rsidRPr="00C2694A">
        <w:rPr>
          <w:rFonts w:ascii="Times New Roman" w:hAnsi="Times New Roman" w:cs="Times New Roman"/>
          <w:sz w:val="24"/>
          <w:szCs w:val="24"/>
          <w:lang w:eastAsia="ru-RU"/>
        </w:rPr>
        <w:t>кредитн</w:t>
      </w:r>
      <w:r w:rsidR="00765F30" w:rsidRPr="00C2694A">
        <w:rPr>
          <w:rFonts w:ascii="Times New Roman" w:hAnsi="Times New Roman" w:cs="Times New Roman"/>
          <w:sz w:val="24"/>
          <w:szCs w:val="24"/>
          <w:lang w:eastAsia="ru-RU"/>
        </w:rPr>
        <w:t>о-финансово</w:t>
      </w:r>
      <w:proofErr w:type="spellEnd"/>
      <w:proofErr w:type="gramEnd"/>
      <w:r w:rsidR="00765F30" w:rsidRPr="00C2694A">
        <w:rPr>
          <w:rFonts w:ascii="Times New Roman" w:hAnsi="Times New Roman" w:cs="Times New Roman"/>
          <w:sz w:val="24"/>
          <w:szCs w:val="24"/>
          <w:lang w:eastAsia="ru-RU"/>
        </w:rPr>
        <w:t xml:space="preserve"> структур, защита информация, планирование, реализация стратегия.</w:t>
      </w:r>
    </w:p>
    <w:p w:rsidR="00EF6C84" w:rsidRPr="00C2694A" w:rsidRDefault="00EF6C84" w:rsidP="00C2694A">
      <w:pPr>
        <w:ind w:firstLine="709"/>
        <w:rPr>
          <w:rFonts w:ascii="Times New Roman" w:hAnsi="Times New Roman" w:cs="Times New Roman"/>
          <w:sz w:val="24"/>
          <w:szCs w:val="24"/>
          <w:lang w:val="en-US"/>
        </w:rPr>
      </w:pPr>
      <w:r w:rsidRPr="00C2694A">
        <w:rPr>
          <w:rFonts w:ascii="Times New Roman" w:hAnsi="Times New Roman" w:cs="Times New Roman"/>
          <w:sz w:val="24"/>
          <w:szCs w:val="24"/>
          <w:lang w:val="en-US"/>
        </w:rPr>
        <w:t>Key words: information security of credit and financial intuitions region, information defense, planning, realization strategy.</w:t>
      </w:r>
    </w:p>
    <w:p w:rsidR="00AC4C8F" w:rsidRPr="00A7141E" w:rsidRDefault="00AC4C8F" w:rsidP="00A7141E">
      <w:pPr>
        <w:spacing w:after="0" w:line="240" w:lineRule="auto"/>
        <w:ind w:firstLine="709"/>
        <w:jc w:val="both"/>
        <w:rPr>
          <w:rFonts w:ascii="Times New Roman" w:hAnsi="Times New Roman" w:cs="Times New Roman"/>
          <w:b/>
          <w:sz w:val="24"/>
          <w:szCs w:val="24"/>
          <w:lang w:eastAsia="ru-RU"/>
        </w:rPr>
      </w:pPr>
      <w:r w:rsidRPr="00A7141E">
        <w:rPr>
          <w:rFonts w:ascii="Times New Roman" w:hAnsi="Times New Roman" w:cs="Times New Roman"/>
          <w:b/>
          <w:sz w:val="24"/>
          <w:szCs w:val="24"/>
          <w:lang w:eastAsia="ru-RU"/>
        </w:rPr>
        <w:t xml:space="preserve">Описание проблемы </w:t>
      </w:r>
    </w:p>
    <w:p w:rsidR="00AC4C8F" w:rsidRPr="00A7141E" w:rsidRDefault="00AC4C8F" w:rsidP="00A7141E">
      <w:pPr>
        <w:spacing w:after="0" w:line="240" w:lineRule="auto"/>
        <w:ind w:firstLine="709"/>
        <w:jc w:val="both"/>
        <w:rPr>
          <w:rFonts w:ascii="Times New Roman" w:hAnsi="Times New Roman" w:cs="Times New Roman"/>
          <w:sz w:val="24"/>
          <w:szCs w:val="24"/>
          <w:lang w:eastAsia="ru-RU"/>
        </w:rPr>
      </w:pPr>
      <w:r w:rsidRPr="00A7141E">
        <w:rPr>
          <w:rFonts w:ascii="Times New Roman" w:hAnsi="Times New Roman" w:cs="Times New Roman"/>
          <w:sz w:val="24"/>
          <w:szCs w:val="24"/>
          <w:lang w:eastAsia="ru-RU"/>
        </w:rPr>
        <w:t>Несмотря на имеющиеся нормативные требования по наличию выделенной структуры по информационной безопасности в кредитно-финансовых учреждениях, многие банки до сих пор озадачены этим вопросом</w:t>
      </w:r>
    </w:p>
    <w:p w:rsidR="00AC4C8F" w:rsidRPr="00A7141E" w:rsidRDefault="00AC4C8F" w:rsidP="00A7141E">
      <w:pPr>
        <w:spacing w:after="0" w:line="240" w:lineRule="auto"/>
        <w:ind w:firstLine="709"/>
        <w:jc w:val="both"/>
        <w:rPr>
          <w:rFonts w:ascii="Times New Roman" w:hAnsi="Times New Roman" w:cs="Times New Roman"/>
          <w:sz w:val="24"/>
          <w:szCs w:val="24"/>
          <w:lang w:eastAsia="ru-RU"/>
        </w:rPr>
      </w:pPr>
      <w:r w:rsidRPr="00A7141E">
        <w:rPr>
          <w:rFonts w:ascii="Times New Roman" w:hAnsi="Times New Roman" w:cs="Times New Roman"/>
          <w:sz w:val="24"/>
          <w:szCs w:val="24"/>
          <w:lang w:eastAsia="ru-RU"/>
        </w:rPr>
        <w:t xml:space="preserve">Как правило, функции ИБ сконцентрированы в службе ИТ. Из практики, Службу ИБ выделяют либо из существующей службы </w:t>
      </w:r>
      <w:proofErr w:type="gramStart"/>
      <w:r w:rsidRPr="00A7141E">
        <w:rPr>
          <w:rFonts w:ascii="Times New Roman" w:hAnsi="Times New Roman" w:cs="Times New Roman"/>
          <w:sz w:val="24"/>
          <w:szCs w:val="24"/>
          <w:lang w:eastAsia="ru-RU"/>
        </w:rPr>
        <w:t>ИТ</w:t>
      </w:r>
      <w:proofErr w:type="gramEnd"/>
      <w:r w:rsidRPr="00A7141E">
        <w:rPr>
          <w:rFonts w:ascii="Times New Roman" w:hAnsi="Times New Roman" w:cs="Times New Roman"/>
          <w:sz w:val="24"/>
          <w:szCs w:val="24"/>
          <w:lang w:eastAsia="ru-RU"/>
        </w:rPr>
        <w:t>, либо создают «с нуля». В первую очередь перед менеджером по информационной безопасности встают проблемы не только соответствия требованиям нормативной документации и регуляторов, но и требованиям бизнеса</w:t>
      </w:r>
    </w:p>
    <w:p w:rsidR="00AC4C8F" w:rsidRPr="00A7141E" w:rsidRDefault="00AC4C8F" w:rsidP="00A7141E">
      <w:pPr>
        <w:spacing w:after="0" w:line="240" w:lineRule="auto"/>
        <w:ind w:firstLine="709"/>
        <w:jc w:val="both"/>
        <w:rPr>
          <w:rFonts w:ascii="Times New Roman" w:hAnsi="Times New Roman" w:cs="Times New Roman"/>
          <w:sz w:val="24"/>
          <w:szCs w:val="24"/>
          <w:lang w:eastAsia="ru-RU"/>
        </w:rPr>
      </w:pPr>
      <w:r w:rsidRPr="00A7141E">
        <w:rPr>
          <w:rFonts w:ascii="Times New Roman" w:hAnsi="Times New Roman" w:cs="Times New Roman"/>
          <w:sz w:val="24"/>
          <w:szCs w:val="24"/>
          <w:lang w:eastAsia="ru-RU"/>
        </w:rPr>
        <w:tab/>
        <w:t>Для этого</w:t>
      </w:r>
      <w:r w:rsidR="004F6BBC" w:rsidRPr="00A7141E">
        <w:rPr>
          <w:rFonts w:ascii="Times New Roman" w:hAnsi="Times New Roman" w:cs="Times New Roman"/>
          <w:sz w:val="24"/>
          <w:szCs w:val="24"/>
          <w:lang w:eastAsia="ru-RU"/>
        </w:rPr>
        <w:t xml:space="preserve"> </w:t>
      </w:r>
      <w:r w:rsidRPr="00A7141E">
        <w:rPr>
          <w:rFonts w:ascii="Times New Roman" w:hAnsi="Times New Roman" w:cs="Times New Roman"/>
          <w:sz w:val="24"/>
          <w:szCs w:val="24"/>
          <w:lang w:eastAsia="ru-RU"/>
        </w:rPr>
        <w:t xml:space="preserve">как </w:t>
      </w:r>
      <w:r w:rsidR="004F6BBC" w:rsidRPr="00A7141E">
        <w:rPr>
          <w:rFonts w:ascii="Times New Roman" w:hAnsi="Times New Roman" w:cs="Times New Roman"/>
          <w:sz w:val="24"/>
          <w:szCs w:val="24"/>
          <w:lang w:eastAsia="ru-RU"/>
        </w:rPr>
        <w:t>минимум</w:t>
      </w:r>
      <w:r w:rsidRPr="00A7141E">
        <w:rPr>
          <w:rFonts w:ascii="Times New Roman" w:hAnsi="Times New Roman" w:cs="Times New Roman"/>
          <w:sz w:val="24"/>
          <w:szCs w:val="24"/>
          <w:lang w:eastAsia="ru-RU"/>
        </w:rPr>
        <w:t xml:space="preserve"> необходимо выстроить процессы ИБ между службой ИБ и другими службами в </w:t>
      </w:r>
      <w:r w:rsidR="004F6BBC" w:rsidRPr="00A7141E">
        <w:rPr>
          <w:rFonts w:ascii="Times New Roman" w:hAnsi="Times New Roman" w:cs="Times New Roman"/>
          <w:sz w:val="24"/>
          <w:szCs w:val="24"/>
          <w:lang w:eastAsia="ru-RU"/>
        </w:rPr>
        <w:t>банке. На</w:t>
      </w:r>
      <w:r w:rsidRPr="00A7141E">
        <w:rPr>
          <w:rFonts w:ascii="Times New Roman" w:hAnsi="Times New Roman" w:cs="Times New Roman"/>
          <w:sz w:val="24"/>
          <w:szCs w:val="24"/>
          <w:lang w:eastAsia="ru-RU"/>
        </w:rPr>
        <w:t xml:space="preserve"> </w:t>
      </w:r>
      <w:r w:rsidR="00A22E5E">
        <w:rPr>
          <w:rFonts w:ascii="Times New Roman" w:hAnsi="Times New Roman" w:cs="Times New Roman"/>
          <w:sz w:val="24"/>
          <w:szCs w:val="24"/>
          <w:lang w:eastAsia="ru-RU"/>
        </w:rPr>
        <w:t>рис.</w:t>
      </w:r>
      <w:r w:rsidRPr="00A7141E">
        <w:rPr>
          <w:rFonts w:ascii="Times New Roman" w:hAnsi="Times New Roman" w:cs="Times New Roman"/>
          <w:sz w:val="24"/>
          <w:szCs w:val="24"/>
          <w:lang w:eastAsia="ru-RU"/>
        </w:rPr>
        <w:t xml:space="preserve"> 1 приведен перечень </w:t>
      </w:r>
      <w:r w:rsidR="004F6BBC" w:rsidRPr="00A7141E">
        <w:rPr>
          <w:rFonts w:ascii="Times New Roman" w:hAnsi="Times New Roman" w:cs="Times New Roman"/>
          <w:sz w:val="24"/>
          <w:szCs w:val="24"/>
          <w:lang w:eastAsia="ru-RU"/>
        </w:rPr>
        <w:t>служб, которые</w:t>
      </w:r>
      <w:r w:rsidRPr="00A7141E">
        <w:rPr>
          <w:rFonts w:ascii="Times New Roman" w:hAnsi="Times New Roman" w:cs="Times New Roman"/>
          <w:sz w:val="24"/>
          <w:szCs w:val="24"/>
          <w:lang w:eastAsia="ru-RU"/>
        </w:rPr>
        <w:t xml:space="preserve">, как </w:t>
      </w:r>
      <w:r w:rsidR="004F6BBC" w:rsidRPr="00A7141E">
        <w:rPr>
          <w:rFonts w:ascii="Times New Roman" w:hAnsi="Times New Roman" w:cs="Times New Roman"/>
          <w:sz w:val="24"/>
          <w:szCs w:val="24"/>
          <w:lang w:eastAsia="ru-RU"/>
        </w:rPr>
        <w:t>правило,</w:t>
      </w:r>
      <w:r w:rsidRPr="00A7141E">
        <w:rPr>
          <w:rFonts w:ascii="Times New Roman" w:hAnsi="Times New Roman" w:cs="Times New Roman"/>
          <w:sz w:val="24"/>
          <w:szCs w:val="24"/>
          <w:lang w:eastAsia="ru-RU"/>
        </w:rPr>
        <w:t xml:space="preserve"> существуют в </w:t>
      </w:r>
      <w:r w:rsidR="004F6BBC" w:rsidRPr="00A7141E">
        <w:rPr>
          <w:rFonts w:ascii="Times New Roman" w:hAnsi="Times New Roman" w:cs="Times New Roman"/>
          <w:sz w:val="24"/>
          <w:szCs w:val="24"/>
          <w:lang w:eastAsia="ru-RU"/>
        </w:rPr>
        <w:t>любой</w:t>
      </w:r>
      <w:r w:rsidRPr="00A7141E">
        <w:rPr>
          <w:rFonts w:ascii="Times New Roman" w:hAnsi="Times New Roman" w:cs="Times New Roman"/>
          <w:sz w:val="24"/>
          <w:szCs w:val="24"/>
          <w:lang w:eastAsia="ru-RU"/>
        </w:rPr>
        <w:t xml:space="preserve"> кредитно-финансовой </w:t>
      </w:r>
      <w:r w:rsidR="00D85B37">
        <w:rPr>
          <w:rFonts w:ascii="Times New Roman" w:hAnsi="Times New Roman" w:cs="Times New Roman"/>
          <w:sz w:val="24"/>
          <w:szCs w:val="24"/>
          <w:lang w:eastAsia="ru-RU"/>
        </w:rPr>
        <w:t>организации. М</w:t>
      </w:r>
      <w:r w:rsidRPr="00A7141E">
        <w:rPr>
          <w:rFonts w:ascii="Times New Roman" w:hAnsi="Times New Roman" w:cs="Times New Roman"/>
          <w:sz w:val="24"/>
          <w:szCs w:val="24"/>
          <w:lang w:eastAsia="ru-RU"/>
        </w:rPr>
        <w:t xml:space="preserve">ы </w:t>
      </w:r>
      <w:r w:rsidR="004F6BBC" w:rsidRPr="00A7141E">
        <w:rPr>
          <w:rFonts w:ascii="Times New Roman" w:hAnsi="Times New Roman" w:cs="Times New Roman"/>
          <w:sz w:val="24"/>
          <w:szCs w:val="24"/>
          <w:lang w:eastAsia="ru-RU"/>
        </w:rPr>
        <w:t>ответим,</w:t>
      </w:r>
      <w:r w:rsidRPr="00A7141E">
        <w:rPr>
          <w:rFonts w:ascii="Times New Roman" w:hAnsi="Times New Roman" w:cs="Times New Roman"/>
          <w:sz w:val="24"/>
          <w:szCs w:val="24"/>
          <w:lang w:eastAsia="ru-RU"/>
        </w:rPr>
        <w:t xml:space="preserve"> как минимум на </w:t>
      </w:r>
      <w:r w:rsidR="004F6BBC" w:rsidRPr="00A7141E">
        <w:rPr>
          <w:rFonts w:ascii="Times New Roman" w:hAnsi="Times New Roman" w:cs="Times New Roman"/>
          <w:sz w:val="24"/>
          <w:szCs w:val="24"/>
          <w:lang w:eastAsia="ru-RU"/>
        </w:rPr>
        <w:t>следующие</w:t>
      </w:r>
      <w:r w:rsidRPr="00A7141E">
        <w:rPr>
          <w:rFonts w:ascii="Times New Roman" w:hAnsi="Times New Roman" w:cs="Times New Roman"/>
          <w:sz w:val="24"/>
          <w:szCs w:val="24"/>
          <w:lang w:eastAsia="ru-RU"/>
        </w:rPr>
        <w:t xml:space="preserve"> вопросы</w:t>
      </w:r>
      <w:r w:rsidR="00D85B37">
        <w:rPr>
          <w:rFonts w:ascii="Times New Roman" w:hAnsi="Times New Roman" w:cs="Times New Roman"/>
          <w:sz w:val="24"/>
          <w:szCs w:val="24"/>
          <w:lang w:eastAsia="ru-RU"/>
        </w:rPr>
        <w:t>:</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Какие службы привлечь?</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 xml:space="preserve">Как организовать </w:t>
      </w:r>
      <w:r w:rsidR="004F6BBC" w:rsidRPr="00A7141E">
        <w:rPr>
          <w:rFonts w:ascii="Times New Roman" w:hAnsi="Times New Roman" w:cs="Times New Roman"/>
          <w:sz w:val="24"/>
          <w:szCs w:val="24"/>
        </w:rPr>
        <w:t>взаимодействие</w:t>
      </w:r>
      <w:r w:rsidRPr="00A7141E">
        <w:rPr>
          <w:rFonts w:ascii="Times New Roman" w:hAnsi="Times New Roman" w:cs="Times New Roman"/>
          <w:sz w:val="24"/>
          <w:szCs w:val="24"/>
        </w:rPr>
        <w:t>?</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 xml:space="preserve">Какие </w:t>
      </w:r>
      <w:r w:rsidR="004F6BBC" w:rsidRPr="00A7141E">
        <w:rPr>
          <w:rFonts w:ascii="Times New Roman" w:hAnsi="Times New Roman" w:cs="Times New Roman"/>
          <w:sz w:val="24"/>
          <w:szCs w:val="24"/>
        </w:rPr>
        <w:t>процессы</w:t>
      </w:r>
      <w:r w:rsidRPr="00A7141E">
        <w:rPr>
          <w:rFonts w:ascii="Times New Roman" w:hAnsi="Times New Roman" w:cs="Times New Roman"/>
          <w:sz w:val="24"/>
          <w:szCs w:val="24"/>
        </w:rPr>
        <w:t xml:space="preserve"> внедрить?</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 xml:space="preserve">Как </w:t>
      </w:r>
      <w:r w:rsidR="004F6BBC" w:rsidRPr="00A7141E">
        <w:rPr>
          <w:rFonts w:ascii="Times New Roman" w:hAnsi="Times New Roman" w:cs="Times New Roman"/>
          <w:sz w:val="24"/>
          <w:szCs w:val="24"/>
        </w:rPr>
        <w:t>обеспечить</w:t>
      </w:r>
      <w:r w:rsidRPr="00A7141E">
        <w:rPr>
          <w:rFonts w:ascii="Times New Roman" w:hAnsi="Times New Roman" w:cs="Times New Roman"/>
          <w:sz w:val="24"/>
          <w:szCs w:val="24"/>
        </w:rPr>
        <w:t xml:space="preserve"> отчетность?</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lastRenderedPageBreak/>
        <w:t>Как отслеживать эффективность</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 xml:space="preserve">Как следить за </w:t>
      </w:r>
      <w:r w:rsidR="004F6BBC" w:rsidRPr="00A7141E">
        <w:rPr>
          <w:rFonts w:ascii="Times New Roman" w:hAnsi="Times New Roman" w:cs="Times New Roman"/>
          <w:sz w:val="24"/>
          <w:szCs w:val="24"/>
        </w:rPr>
        <w:t>изменения</w:t>
      </w:r>
      <w:r w:rsidRPr="00A7141E">
        <w:rPr>
          <w:rFonts w:ascii="Times New Roman" w:hAnsi="Times New Roman" w:cs="Times New Roman"/>
          <w:sz w:val="24"/>
          <w:szCs w:val="24"/>
        </w:rPr>
        <w:t xml:space="preserve"> в бизнесе?</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 xml:space="preserve">Как </w:t>
      </w:r>
      <w:r w:rsidR="004F6BBC" w:rsidRPr="00A7141E">
        <w:rPr>
          <w:rFonts w:ascii="Times New Roman" w:hAnsi="Times New Roman" w:cs="Times New Roman"/>
          <w:sz w:val="24"/>
          <w:szCs w:val="24"/>
        </w:rPr>
        <w:t>удостовериться,</w:t>
      </w:r>
      <w:r w:rsidRPr="00A7141E">
        <w:rPr>
          <w:rFonts w:ascii="Times New Roman" w:hAnsi="Times New Roman" w:cs="Times New Roman"/>
          <w:sz w:val="24"/>
          <w:szCs w:val="24"/>
        </w:rPr>
        <w:t xml:space="preserve"> что остаточный рис</w:t>
      </w:r>
      <w:proofErr w:type="gramStart"/>
      <w:r w:rsidRPr="00A7141E">
        <w:rPr>
          <w:rFonts w:ascii="Times New Roman" w:hAnsi="Times New Roman" w:cs="Times New Roman"/>
          <w:sz w:val="24"/>
          <w:szCs w:val="24"/>
        </w:rPr>
        <w:t>к-</w:t>
      </w:r>
      <w:proofErr w:type="gramEnd"/>
      <w:r w:rsidRPr="00A7141E">
        <w:rPr>
          <w:rFonts w:ascii="Times New Roman" w:hAnsi="Times New Roman" w:cs="Times New Roman"/>
          <w:sz w:val="24"/>
          <w:szCs w:val="24"/>
        </w:rPr>
        <w:t xml:space="preserve"> приемлем?</w:t>
      </w:r>
    </w:p>
    <w:p w:rsidR="00AC4C8F" w:rsidRPr="00A7141E" w:rsidRDefault="00AC4C8F" w:rsidP="00A7141E">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A7141E">
        <w:rPr>
          <w:rFonts w:ascii="Times New Roman" w:hAnsi="Times New Roman" w:cs="Times New Roman"/>
          <w:sz w:val="24"/>
          <w:szCs w:val="24"/>
        </w:rPr>
        <w:t xml:space="preserve">Как организовать контроль и </w:t>
      </w:r>
      <w:r w:rsidR="004F6BBC" w:rsidRPr="00A7141E">
        <w:rPr>
          <w:rFonts w:ascii="Times New Roman" w:hAnsi="Times New Roman" w:cs="Times New Roman"/>
          <w:sz w:val="24"/>
          <w:szCs w:val="24"/>
        </w:rPr>
        <w:t>выполнимость</w:t>
      </w:r>
      <w:r w:rsidRPr="00A7141E">
        <w:rPr>
          <w:rFonts w:ascii="Times New Roman" w:hAnsi="Times New Roman" w:cs="Times New Roman"/>
          <w:sz w:val="24"/>
          <w:szCs w:val="24"/>
        </w:rPr>
        <w:t xml:space="preserve"> требований ИБ?</w:t>
      </w:r>
    </w:p>
    <w:p w:rsidR="00947481" w:rsidRPr="00A7141E" w:rsidRDefault="00947481" w:rsidP="00947481">
      <w:pPr>
        <w:pStyle w:val="a4"/>
        <w:jc w:val="both"/>
        <w:rPr>
          <w:rFonts w:ascii="Times New Roman" w:hAnsi="Times New Roman" w:cs="Times New Roman"/>
          <w:sz w:val="24"/>
          <w:szCs w:val="24"/>
        </w:rPr>
      </w:pPr>
    </w:p>
    <w:p w:rsidR="00947481" w:rsidRPr="00A7141E" w:rsidRDefault="0084704D" w:rsidP="00947481">
      <w:pPr>
        <w:jc w:val="center"/>
        <w:rPr>
          <w:rFonts w:ascii="Times New Roman" w:hAnsi="Times New Roman" w:cs="Times New Roman"/>
          <w:i/>
          <w:sz w:val="24"/>
          <w:szCs w:val="24"/>
        </w:rPr>
      </w:pPr>
      <w:r w:rsidRPr="00A7141E">
        <w:rPr>
          <w:rFonts w:ascii="Times New Roman" w:hAnsi="Times New Roman" w:cs="Times New Roman"/>
          <w:sz w:val="24"/>
          <w:szCs w:val="24"/>
        </w:rPr>
        <w:object w:dxaOrig="9946"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308.95pt" o:ole="">
            <v:imagedata r:id="rId8" o:title=""/>
          </v:shape>
          <o:OLEObject Type="Embed" ProgID="Visio.Drawing.15" ShapeID="_x0000_i1025" DrawAspect="Content" ObjectID="_1479829511" r:id="rId9"/>
        </w:object>
      </w:r>
    </w:p>
    <w:p w:rsidR="00FB5E31" w:rsidRPr="00682234" w:rsidRDefault="00947481" w:rsidP="00682234">
      <w:pPr>
        <w:jc w:val="center"/>
        <w:rPr>
          <w:rFonts w:ascii="Times New Roman" w:hAnsi="Times New Roman" w:cs="Times New Roman"/>
          <w:b/>
          <w:sz w:val="24"/>
          <w:szCs w:val="24"/>
        </w:rPr>
      </w:pPr>
      <w:r w:rsidRPr="00A7141E">
        <w:rPr>
          <w:rFonts w:ascii="Times New Roman" w:hAnsi="Times New Roman" w:cs="Times New Roman"/>
          <w:b/>
          <w:sz w:val="24"/>
          <w:szCs w:val="24"/>
        </w:rPr>
        <w:t>Рис</w:t>
      </w:r>
      <w:r w:rsidR="00682234">
        <w:rPr>
          <w:rFonts w:ascii="Times New Roman" w:hAnsi="Times New Roman" w:cs="Times New Roman"/>
          <w:b/>
          <w:sz w:val="24"/>
          <w:szCs w:val="24"/>
        </w:rPr>
        <w:t xml:space="preserve">унок </w:t>
      </w:r>
      <w:r w:rsidRPr="00A7141E">
        <w:rPr>
          <w:rFonts w:ascii="Times New Roman" w:hAnsi="Times New Roman" w:cs="Times New Roman"/>
          <w:b/>
          <w:sz w:val="24"/>
          <w:szCs w:val="24"/>
        </w:rPr>
        <w:t xml:space="preserve">1 </w:t>
      </w:r>
      <w:r w:rsidR="00A7141E" w:rsidRPr="00A7141E">
        <w:rPr>
          <w:rFonts w:ascii="Times New Roman" w:hAnsi="Times New Roman" w:cs="Times New Roman"/>
          <w:b/>
          <w:sz w:val="24"/>
          <w:szCs w:val="24"/>
        </w:rPr>
        <w:t xml:space="preserve">- </w:t>
      </w:r>
      <w:r w:rsidRPr="00A7141E">
        <w:rPr>
          <w:rFonts w:ascii="Times New Roman" w:hAnsi="Times New Roman" w:cs="Times New Roman"/>
          <w:b/>
          <w:sz w:val="24"/>
          <w:szCs w:val="24"/>
        </w:rPr>
        <w:t xml:space="preserve">Перечень </w:t>
      </w:r>
      <w:r w:rsidR="0084704D" w:rsidRPr="00A7141E">
        <w:rPr>
          <w:rFonts w:ascii="Times New Roman" w:hAnsi="Times New Roman" w:cs="Times New Roman"/>
          <w:b/>
          <w:sz w:val="24"/>
          <w:szCs w:val="24"/>
        </w:rPr>
        <w:t>служб, участвующих в процессе организации менеджмента ИБ</w:t>
      </w:r>
    </w:p>
    <w:p w:rsidR="00B42532" w:rsidRPr="00A7141E" w:rsidRDefault="00AC4C8F"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Планирование работы</w:t>
      </w:r>
    </w:p>
    <w:p w:rsidR="00AC4C8F" w:rsidRPr="00A7141E" w:rsidRDefault="00AC4C8F"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 xml:space="preserve">В первую очередь, менеджеру по информационной </w:t>
      </w:r>
      <w:r w:rsidR="004F6BBC" w:rsidRPr="00A7141E">
        <w:rPr>
          <w:rFonts w:ascii="Times New Roman" w:hAnsi="Times New Roman" w:cs="Times New Roman"/>
          <w:sz w:val="24"/>
          <w:szCs w:val="24"/>
        </w:rPr>
        <w:t>безопасности</w:t>
      </w:r>
      <w:r w:rsidRPr="00A7141E">
        <w:rPr>
          <w:rFonts w:ascii="Times New Roman" w:hAnsi="Times New Roman" w:cs="Times New Roman"/>
          <w:sz w:val="24"/>
          <w:szCs w:val="24"/>
        </w:rPr>
        <w:t xml:space="preserve"> необходимо определить, какие </w:t>
      </w:r>
      <w:r w:rsidR="004F6BBC" w:rsidRPr="00A7141E">
        <w:rPr>
          <w:rFonts w:ascii="Times New Roman" w:hAnsi="Times New Roman" w:cs="Times New Roman"/>
          <w:sz w:val="24"/>
          <w:szCs w:val="24"/>
        </w:rPr>
        <w:t>требования я</w:t>
      </w:r>
      <w:r w:rsidRPr="00A7141E">
        <w:rPr>
          <w:rFonts w:ascii="Times New Roman" w:hAnsi="Times New Roman" w:cs="Times New Roman"/>
          <w:sz w:val="24"/>
          <w:szCs w:val="24"/>
        </w:rPr>
        <w:t xml:space="preserve"> </w:t>
      </w:r>
      <w:r w:rsidR="004F6BBC" w:rsidRPr="00A7141E">
        <w:rPr>
          <w:rFonts w:ascii="Times New Roman" w:hAnsi="Times New Roman" w:cs="Times New Roman"/>
          <w:sz w:val="24"/>
          <w:szCs w:val="24"/>
        </w:rPr>
        <w:t>применимы, оценить</w:t>
      </w:r>
      <w:r w:rsidRPr="00A7141E">
        <w:rPr>
          <w:rFonts w:ascii="Times New Roman" w:hAnsi="Times New Roman" w:cs="Times New Roman"/>
          <w:sz w:val="24"/>
          <w:szCs w:val="24"/>
        </w:rPr>
        <w:t xml:space="preserve"> </w:t>
      </w:r>
      <w:r w:rsidR="004F6BBC" w:rsidRPr="00A7141E">
        <w:rPr>
          <w:rFonts w:ascii="Times New Roman" w:hAnsi="Times New Roman" w:cs="Times New Roman"/>
          <w:sz w:val="24"/>
          <w:szCs w:val="24"/>
        </w:rPr>
        <w:t>текущую</w:t>
      </w:r>
      <w:r w:rsidRPr="00A7141E">
        <w:rPr>
          <w:rFonts w:ascii="Times New Roman" w:hAnsi="Times New Roman" w:cs="Times New Roman"/>
          <w:sz w:val="24"/>
          <w:szCs w:val="24"/>
        </w:rPr>
        <w:t xml:space="preserve"> </w:t>
      </w:r>
      <w:r w:rsidR="004F6BBC" w:rsidRPr="00A7141E">
        <w:rPr>
          <w:rFonts w:ascii="Times New Roman" w:hAnsi="Times New Roman" w:cs="Times New Roman"/>
          <w:sz w:val="24"/>
          <w:szCs w:val="24"/>
        </w:rPr>
        <w:t>степень</w:t>
      </w:r>
      <w:r w:rsidRPr="00A7141E">
        <w:rPr>
          <w:rFonts w:ascii="Times New Roman" w:hAnsi="Times New Roman" w:cs="Times New Roman"/>
          <w:sz w:val="24"/>
          <w:szCs w:val="24"/>
        </w:rPr>
        <w:t xml:space="preserve"> </w:t>
      </w:r>
      <w:r w:rsidR="004F6BBC" w:rsidRPr="00A7141E">
        <w:rPr>
          <w:rFonts w:ascii="Times New Roman" w:hAnsi="Times New Roman" w:cs="Times New Roman"/>
          <w:sz w:val="24"/>
          <w:szCs w:val="24"/>
        </w:rPr>
        <w:t xml:space="preserve">соответствия. Для этого проводится самооценка </w:t>
      </w:r>
      <w:r w:rsidR="00682234" w:rsidRPr="00A7141E">
        <w:rPr>
          <w:rFonts w:ascii="Times New Roman" w:hAnsi="Times New Roman" w:cs="Times New Roman"/>
          <w:sz w:val="24"/>
          <w:szCs w:val="24"/>
        </w:rPr>
        <w:t>соответствия</w:t>
      </w:r>
      <w:r w:rsidR="004F6BBC" w:rsidRPr="00A7141E">
        <w:rPr>
          <w:rFonts w:ascii="Times New Roman" w:hAnsi="Times New Roman" w:cs="Times New Roman"/>
          <w:sz w:val="24"/>
          <w:szCs w:val="24"/>
        </w:rPr>
        <w:t xml:space="preserve"> обязательным требованиям регуляторов и нормативной документации. Также менеджер по ИБ получает требования по защите активов от владельцев бизнес процессов.</w:t>
      </w:r>
    </w:p>
    <w:p w:rsidR="004F6BBC" w:rsidRPr="00A7141E" w:rsidRDefault="004F6BBC"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 xml:space="preserve">Далее, определив применимые требования и точки несоответствия, необходимо провести презентацию результатов руководству банка. Непосредственно результаты этого этапа будут являться «точкой отсчета» для измерения результативности работы службы информационной безопасности. На этом этапе менеджер по ИБ должен убедить руководство в необходимости реализации тех или иных требования, связав их с </w:t>
      </w:r>
      <w:r w:rsidR="00FD1576" w:rsidRPr="00A7141E">
        <w:rPr>
          <w:rFonts w:ascii="Times New Roman" w:hAnsi="Times New Roman" w:cs="Times New Roman"/>
          <w:sz w:val="24"/>
          <w:szCs w:val="24"/>
        </w:rPr>
        <w:t>генерирующими</w:t>
      </w:r>
      <w:r w:rsidRPr="00A7141E">
        <w:rPr>
          <w:rFonts w:ascii="Times New Roman" w:hAnsi="Times New Roman" w:cs="Times New Roman"/>
          <w:sz w:val="24"/>
          <w:szCs w:val="24"/>
        </w:rPr>
        <w:t xml:space="preserve"> прибыль процессами банка.</w:t>
      </w:r>
    </w:p>
    <w:p w:rsidR="004F6BBC" w:rsidRPr="00A7141E" w:rsidRDefault="004F6BBC"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С позиции руко</w:t>
      </w:r>
      <w:r w:rsidR="00FD1576" w:rsidRPr="00A7141E">
        <w:rPr>
          <w:rFonts w:ascii="Times New Roman" w:hAnsi="Times New Roman" w:cs="Times New Roman"/>
          <w:sz w:val="24"/>
          <w:szCs w:val="24"/>
        </w:rPr>
        <w:t>во</w:t>
      </w:r>
      <w:r w:rsidRPr="00A7141E">
        <w:rPr>
          <w:rFonts w:ascii="Times New Roman" w:hAnsi="Times New Roman" w:cs="Times New Roman"/>
          <w:sz w:val="24"/>
          <w:szCs w:val="24"/>
        </w:rPr>
        <w:t xml:space="preserve">дства не </w:t>
      </w:r>
      <w:r w:rsidR="00FD1576" w:rsidRPr="00A7141E">
        <w:rPr>
          <w:rFonts w:ascii="Times New Roman" w:hAnsi="Times New Roman" w:cs="Times New Roman"/>
          <w:sz w:val="24"/>
          <w:szCs w:val="24"/>
        </w:rPr>
        <w:t>важно</w:t>
      </w:r>
      <w:r w:rsidRPr="00A7141E">
        <w:rPr>
          <w:rFonts w:ascii="Times New Roman" w:hAnsi="Times New Roman" w:cs="Times New Roman"/>
          <w:sz w:val="24"/>
          <w:szCs w:val="24"/>
        </w:rPr>
        <w:t xml:space="preserve">, какие требования менеджер предлагает реализовать и для </w:t>
      </w:r>
      <w:r w:rsidR="00FD1576" w:rsidRPr="00A7141E">
        <w:rPr>
          <w:rFonts w:ascii="Times New Roman" w:hAnsi="Times New Roman" w:cs="Times New Roman"/>
          <w:sz w:val="24"/>
          <w:szCs w:val="24"/>
        </w:rPr>
        <w:t>чего. Руководству</w:t>
      </w:r>
      <w:r w:rsidRPr="00A7141E">
        <w:rPr>
          <w:rFonts w:ascii="Times New Roman" w:hAnsi="Times New Roman" w:cs="Times New Roman"/>
          <w:sz w:val="24"/>
          <w:szCs w:val="24"/>
        </w:rPr>
        <w:t xml:space="preserve"> важно понять выгоду для </w:t>
      </w:r>
      <w:r w:rsidR="00FD1576" w:rsidRPr="00A7141E">
        <w:rPr>
          <w:rFonts w:ascii="Times New Roman" w:hAnsi="Times New Roman" w:cs="Times New Roman"/>
          <w:sz w:val="24"/>
          <w:szCs w:val="24"/>
        </w:rPr>
        <w:t>бизнеса</w:t>
      </w:r>
      <w:r w:rsidRPr="00A7141E">
        <w:rPr>
          <w:rFonts w:ascii="Times New Roman" w:hAnsi="Times New Roman" w:cs="Times New Roman"/>
          <w:sz w:val="24"/>
          <w:szCs w:val="24"/>
        </w:rPr>
        <w:t xml:space="preserve"> от реализации этих </w:t>
      </w:r>
      <w:r w:rsidR="00FD1576" w:rsidRPr="00A7141E">
        <w:rPr>
          <w:rFonts w:ascii="Times New Roman" w:hAnsi="Times New Roman" w:cs="Times New Roman"/>
          <w:sz w:val="24"/>
          <w:szCs w:val="24"/>
        </w:rPr>
        <w:t>требований</w:t>
      </w:r>
      <w:r w:rsidRPr="00A7141E">
        <w:rPr>
          <w:rFonts w:ascii="Times New Roman" w:hAnsi="Times New Roman" w:cs="Times New Roman"/>
          <w:sz w:val="24"/>
          <w:szCs w:val="24"/>
        </w:rPr>
        <w:t xml:space="preserve"> и риски</w:t>
      </w:r>
      <w:r w:rsidR="00FD1576" w:rsidRPr="00A7141E">
        <w:rPr>
          <w:rFonts w:ascii="Times New Roman" w:hAnsi="Times New Roman" w:cs="Times New Roman"/>
          <w:sz w:val="24"/>
          <w:szCs w:val="24"/>
        </w:rPr>
        <w:t xml:space="preserve">, которые возникают в случае их не реализации. Это касается как требований к защите активов, так и требований регулирующих органов. Любые требования следует трактовать с позиции </w:t>
      </w:r>
      <w:proofErr w:type="spellStart"/>
      <w:proofErr w:type="gramStart"/>
      <w:r w:rsidR="00FD1576" w:rsidRPr="00A7141E">
        <w:rPr>
          <w:rFonts w:ascii="Times New Roman" w:hAnsi="Times New Roman" w:cs="Times New Roman"/>
          <w:sz w:val="24"/>
          <w:szCs w:val="24"/>
        </w:rPr>
        <w:t>риск-менеджмента</w:t>
      </w:r>
      <w:proofErr w:type="spellEnd"/>
      <w:proofErr w:type="gramEnd"/>
      <w:r w:rsidR="00FD1576" w:rsidRPr="00A7141E">
        <w:rPr>
          <w:rFonts w:ascii="Times New Roman" w:hAnsi="Times New Roman" w:cs="Times New Roman"/>
          <w:sz w:val="24"/>
          <w:szCs w:val="24"/>
        </w:rPr>
        <w:t>.</w:t>
      </w:r>
    </w:p>
    <w:p w:rsidR="00FD1576" w:rsidRPr="00A7141E" w:rsidRDefault="00FD1576"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 xml:space="preserve">Несоответствие требованиям регуляторов может привести к санкциям с их стороны, денежным штрафом, отзывом лицензии на осуществление основного вида </w:t>
      </w:r>
      <w:r w:rsidRPr="00A7141E">
        <w:rPr>
          <w:rFonts w:ascii="Times New Roman" w:hAnsi="Times New Roman" w:cs="Times New Roman"/>
          <w:sz w:val="24"/>
          <w:szCs w:val="24"/>
        </w:rPr>
        <w:lastRenderedPageBreak/>
        <w:t xml:space="preserve">деятельности. Отказ в защите </w:t>
      </w:r>
      <w:proofErr w:type="spellStart"/>
      <w:proofErr w:type="gramStart"/>
      <w:r w:rsidRPr="00A7141E">
        <w:rPr>
          <w:rFonts w:ascii="Times New Roman" w:hAnsi="Times New Roman" w:cs="Times New Roman"/>
          <w:sz w:val="24"/>
          <w:szCs w:val="24"/>
        </w:rPr>
        <w:t>бизнес-активов</w:t>
      </w:r>
      <w:proofErr w:type="spellEnd"/>
      <w:proofErr w:type="gramEnd"/>
      <w:r w:rsidRPr="00A7141E">
        <w:rPr>
          <w:rFonts w:ascii="Times New Roman" w:hAnsi="Times New Roman" w:cs="Times New Roman"/>
          <w:sz w:val="24"/>
          <w:szCs w:val="24"/>
        </w:rPr>
        <w:t xml:space="preserve"> может привести к потере доверия клиентов, партнёров, контрагентов. Все эти риски должны быть учтены, связаны с основным бизнесом банка и доведены до руководства.</w:t>
      </w:r>
    </w:p>
    <w:p w:rsidR="00FD1576" w:rsidRDefault="00FD1576"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В конечном итоге руководство решает, является ли указанный риск приемлемым. Зачастую то, что может быть критично с точки зрения структурных подразделений (владельцев бизнес-процессов), менеджера по информационной безопасности, руководством может быть отнесено на второй план. Связав риски либо их совокупность с генерирующей прибыль деятельностью можно дать понять руководству реальную степень угрозы.</w:t>
      </w:r>
    </w:p>
    <w:p w:rsidR="00682234" w:rsidRPr="00682234" w:rsidRDefault="008C465F" w:rsidP="00682234">
      <w:pPr>
        <w:jc w:val="center"/>
        <w:rPr>
          <w:rFonts w:ascii="Times New Roman" w:hAnsi="Times New Roman" w:cs="Times New Roman"/>
          <w:i/>
          <w:sz w:val="24"/>
          <w:szCs w:val="24"/>
        </w:rPr>
      </w:pPr>
      <w:r w:rsidRPr="00A7141E">
        <w:rPr>
          <w:rFonts w:ascii="Times New Roman" w:hAnsi="Times New Roman" w:cs="Times New Roman"/>
          <w:sz w:val="24"/>
          <w:szCs w:val="24"/>
        </w:rPr>
        <w:object w:dxaOrig="14236" w:dyaOrig="8386">
          <v:shape id="_x0000_i1026" type="#_x0000_t75" style="width:490.6pt;height:295.55pt" o:ole="">
            <v:imagedata r:id="rId10" o:title=""/>
          </v:shape>
          <o:OLEObject Type="Embed" ProgID="Visio.Drawing.15" ShapeID="_x0000_i1026" DrawAspect="Content" ObjectID="_1479829512" r:id="rId11"/>
        </w:object>
      </w:r>
      <w:r w:rsidR="00682234">
        <w:rPr>
          <w:rFonts w:ascii="Times New Roman" w:hAnsi="Times New Roman" w:cs="Times New Roman"/>
          <w:b/>
          <w:sz w:val="24"/>
          <w:szCs w:val="24"/>
        </w:rPr>
        <w:t xml:space="preserve">Рисунок </w:t>
      </w:r>
      <w:r w:rsidR="00682234" w:rsidRPr="00682234">
        <w:rPr>
          <w:rFonts w:ascii="Times New Roman" w:hAnsi="Times New Roman" w:cs="Times New Roman"/>
          <w:b/>
          <w:sz w:val="24"/>
          <w:szCs w:val="24"/>
        </w:rPr>
        <w:t>2</w:t>
      </w:r>
      <w:r w:rsidR="00682234">
        <w:rPr>
          <w:rFonts w:ascii="Times New Roman" w:hAnsi="Times New Roman" w:cs="Times New Roman"/>
          <w:b/>
          <w:sz w:val="24"/>
          <w:szCs w:val="24"/>
        </w:rPr>
        <w:t xml:space="preserve"> </w:t>
      </w:r>
      <w:r w:rsidR="00682234" w:rsidRPr="00682234">
        <w:rPr>
          <w:rFonts w:ascii="Times New Roman" w:hAnsi="Times New Roman" w:cs="Times New Roman"/>
          <w:b/>
          <w:sz w:val="24"/>
          <w:szCs w:val="24"/>
        </w:rPr>
        <w:t>-</w:t>
      </w:r>
      <w:r w:rsidR="00682234">
        <w:rPr>
          <w:rFonts w:ascii="Times New Roman" w:hAnsi="Times New Roman" w:cs="Times New Roman"/>
          <w:b/>
          <w:sz w:val="24"/>
          <w:szCs w:val="24"/>
        </w:rPr>
        <w:t xml:space="preserve"> </w:t>
      </w:r>
      <w:r w:rsidR="00682234" w:rsidRPr="00682234">
        <w:rPr>
          <w:rFonts w:ascii="Times New Roman" w:hAnsi="Times New Roman" w:cs="Times New Roman"/>
          <w:b/>
          <w:sz w:val="24"/>
          <w:szCs w:val="24"/>
        </w:rPr>
        <w:t>Организация планирования ИБ кредитно-финансовых структур региона</w:t>
      </w:r>
    </w:p>
    <w:p w:rsidR="00FD1576" w:rsidRPr="00A7141E" w:rsidRDefault="00FD1576"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Заручившись поддержкой руководства в реализации процессов управления информационной безопасностью, менеджеру по ИБ необходимо приступить к непосредственной их реализации. С практической точки зрения это означает выпуск приказа по банку с указанием ответственных за раз</w:t>
      </w:r>
      <w:r w:rsidR="00C634E1" w:rsidRPr="00A7141E">
        <w:rPr>
          <w:rFonts w:ascii="Times New Roman" w:hAnsi="Times New Roman" w:cs="Times New Roman"/>
          <w:sz w:val="24"/>
          <w:szCs w:val="24"/>
        </w:rPr>
        <w:t>работку процессов (как правило, это менеджер по ИБ), вовлекаемых подразделений, их ответственность в рамках работы менеджера по ИБ и контроля исполнения.</w:t>
      </w:r>
    </w:p>
    <w:p w:rsidR="00C634E1" w:rsidRPr="00A7141E" w:rsidRDefault="00C634E1"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Ознакомление с приказом и доведение его до всех подразделений важно – поскольку это демонстрирует вовлеченность руководства банка и является мотивирующим фактором для задействованных подразделений. Необходимо, чтобы все сотрудники ощутили, что инициатива исходит не от одного конкретного человека, сотрудника «какой-то» службы ИБ, а от руководства банка в качестве одного из процессов управления.</w:t>
      </w:r>
    </w:p>
    <w:p w:rsidR="00C634E1" w:rsidRPr="00A7141E" w:rsidRDefault="00C634E1" w:rsidP="00A7141E">
      <w:pPr>
        <w:spacing w:after="0" w:line="240" w:lineRule="auto"/>
        <w:ind w:firstLine="709"/>
        <w:jc w:val="both"/>
        <w:rPr>
          <w:rFonts w:ascii="Times New Roman" w:hAnsi="Times New Roman" w:cs="Times New Roman"/>
          <w:b/>
          <w:sz w:val="24"/>
          <w:szCs w:val="24"/>
        </w:rPr>
      </w:pPr>
      <w:r w:rsidRPr="00A7141E">
        <w:rPr>
          <w:rFonts w:ascii="Times New Roman" w:hAnsi="Times New Roman" w:cs="Times New Roman"/>
          <w:b/>
          <w:sz w:val="24"/>
          <w:szCs w:val="24"/>
        </w:rPr>
        <w:t>Реализация стратегии</w:t>
      </w:r>
    </w:p>
    <w:p w:rsidR="00C634E1" w:rsidRPr="00A7141E" w:rsidRDefault="00C634E1" w:rsidP="00A7141E">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b/>
          <w:sz w:val="24"/>
          <w:szCs w:val="24"/>
        </w:rPr>
        <w:tab/>
      </w:r>
      <w:r w:rsidRPr="00A7141E">
        <w:rPr>
          <w:rFonts w:ascii="Times New Roman" w:hAnsi="Times New Roman" w:cs="Times New Roman"/>
          <w:sz w:val="24"/>
          <w:szCs w:val="24"/>
        </w:rPr>
        <w:t>Перед началом реализации процессов менеджеру по ИБ необходимо разработать стратегию информационной безопасности. При разработке стратегии необходимо обязательно учесть требования бизнеса, а также некоторый период его развития.</w:t>
      </w:r>
    </w:p>
    <w:p w:rsidR="00242D12" w:rsidRDefault="00C634E1" w:rsidP="001A47F2">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ab/>
      </w:r>
    </w:p>
    <w:p w:rsidR="00A7141E" w:rsidRDefault="000A1AAB" w:rsidP="00A7141E">
      <w:pPr>
        <w:keepNext/>
        <w:ind w:hanging="567"/>
        <w:jc w:val="center"/>
        <w:rPr>
          <w:rFonts w:ascii="Times New Roman" w:hAnsi="Times New Roman" w:cs="Times New Roman"/>
          <w:b/>
          <w:sz w:val="24"/>
          <w:szCs w:val="24"/>
        </w:rPr>
      </w:pPr>
      <w:r w:rsidRPr="00A7141E">
        <w:rPr>
          <w:rFonts w:ascii="Times New Roman" w:hAnsi="Times New Roman" w:cs="Times New Roman"/>
          <w:b/>
          <w:sz w:val="24"/>
          <w:szCs w:val="24"/>
        </w:rPr>
        <w:object w:dxaOrig="10425" w:dyaOrig="16516">
          <v:shape id="_x0000_i1027" type="#_x0000_t75" style="width:435.35pt;height:579.35pt" o:ole="">
            <v:imagedata r:id="rId12" o:title=""/>
          </v:shape>
          <o:OLEObject Type="Embed" ProgID="Visio.Drawing.15" ShapeID="_x0000_i1027" DrawAspect="Content" ObjectID="_1479829513" r:id="rId13"/>
        </w:object>
      </w:r>
    </w:p>
    <w:p w:rsidR="0084704D" w:rsidRPr="00A7141E" w:rsidRDefault="00682234" w:rsidP="00A7141E">
      <w:pPr>
        <w:keepNext/>
        <w:ind w:hanging="567"/>
        <w:jc w:val="center"/>
        <w:rPr>
          <w:rFonts w:ascii="Times New Roman" w:hAnsi="Times New Roman" w:cs="Times New Roman"/>
          <w:b/>
          <w:sz w:val="24"/>
          <w:szCs w:val="24"/>
        </w:rPr>
      </w:pPr>
      <w:r>
        <w:rPr>
          <w:rFonts w:ascii="Times New Roman" w:hAnsi="Times New Roman" w:cs="Times New Roman"/>
          <w:b/>
          <w:sz w:val="24"/>
          <w:szCs w:val="24"/>
        </w:rPr>
        <w:t xml:space="preserve">Рисунок </w:t>
      </w:r>
      <w:r w:rsidR="00A7141E" w:rsidRPr="00A7141E">
        <w:rPr>
          <w:rFonts w:ascii="Times New Roman" w:hAnsi="Times New Roman" w:cs="Times New Roman"/>
          <w:b/>
          <w:sz w:val="24"/>
          <w:szCs w:val="24"/>
        </w:rPr>
        <w:t>3 -</w:t>
      </w:r>
      <w:r w:rsidR="00F0444F" w:rsidRPr="00A7141E">
        <w:rPr>
          <w:rFonts w:ascii="Times New Roman" w:hAnsi="Times New Roman" w:cs="Times New Roman"/>
          <w:b/>
          <w:sz w:val="24"/>
          <w:szCs w:val="24"/>
        </w:rPr>
        <w:t xml:space="preserve"> Реализация стратегии ИБ кредитно-финансовых структур региона</w:t>
      </w:r>
    </w:p>
    <w:p w:rsidR="001A47F2" w:rsidRPr="00A7141E" w:rsidRDefault="001A47F2" w:rsidP="001A47F2">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На основании стратегии разрабатывается политика ИБ, которая содержит требования ко всем применяемым технологиям, системам и подсистемам. Однако такой документ не следует перезагружать специфической терминологией: он должен описывать требования в понятной и доступной форме и детализироваться, при необходимости, отдельными документами с учетом и области распространения.</w:t>
      </w:r>
    </w:p>
    <w:p w:rsidR="001A47F2" w:rsidRDefault="001A47F2" w:rsidP="001A47F2">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lastRenderedPageBreak/>
        <w:tab/>
        <w:t xml:space="preserve">На </w:t>
      </w:r>
      <w:r>
        <w:rPr>
          <w:rFonts w:ascii="Times New Roman" w:hAnsi="Times New Roman" w:cs="Times New Roman"/>
          <w:b/>
          <w:sz w:val="24"/>
          <w:szCs w:val="24"/>
        </w:rPr>
        <w:t>р</w:t>
      </w:r>
      <w:r w:rsidRPr="00A22E5E">
        <w:rPr>
          <w:rFonts w:ascii="Times New Roman" w:hAnsi="Times New Roman" w:cs="Times New Roman"/>
          <w:b/>
          <w:sz w:val="24"/>
          <w:szCs w:val="24"/>
        </w:rPr>
        <w:t>ис. 3</w:t>
      </w:r>
      <w:r w:rsidRPr="00A7141E">
        <w:rPr>
          <w:rFonts w:ascii="Times New Roman" w:hAnsi="Times New Roman" w:cs="Times New Roman"/>
          <w:sz w:val="24"/>
          <w:szCs w:val="24"/>
        </w:rPr>
        <w:t xml:space="preserve"> представлены процессы, которые могут быть в той или иной степени делегированы различным структурным подразделениям банка. На рисунке изображен лишь тот необходимый минимум, который возможно эффективно интегрировать.</w:t>
      </w:r>
    </w:p>
    <w:p w:rsidR="001A47F2" w:rsidRDefault="001A47F2" w:rsidP="00682234">
      <w:pPr>
        <w:spacing w:after="0" w:line="240" w:lineRule="auto"/>
        <w:ind w:firstLine="709"/>
        <w:jc w:val="both"/>
        <w:rPr>
          <w:rFonts w:ascii="Times New Roman" w:hAnsi="Times New Roman" w:cs="Times New Roman"/>
          <w:b/>
          <w:sz w:val="24"/>
          <w:szCs w:val="24"/>
        </w:rPr>
      </w:pPr>
    </w:p>
    <w:p w:rsidR="00C634E1" w:rsidRPr="00A7141E" w:rsidRDefault="00242D12" w:rsidP="00682234">
      <w:pPr>
        <w:spacing w:after="0" w:line="240" w:lineRule="auto"/>
        <w:ind w:firstLine="709"/>
        <w:jc w:val="both"/>
        <w:rPr>
          <w:rFonts w:ascii="Times New Roman" w:hAnsi="Times New Roman" w:cs="Times New Roman"/>
          <w:b/>
          <w:sz w:val="24"/>
          <w:szCs w:val="24"/>
        </w:rPr>
      </w:pPr>
      <w:r w:rsidRPr="00A7141E">
        <w:rPr>
          <w:rFonts w:ascii="Times New Roman" w:hAnsi="Times New Roman" w:cs="Times New Roman"/>
          <w:b/>
          <w:sz w:val="24"/>
          <w:szCs w:val="24"/>
        </w:rPr>
        <w:t>Совершенствование</w:t>
      </w:r>
    </w:p>
    <w:p w:rsidR="00242D12" w:rsidRPr="00A7141E" w:rsidRDefault="00242D12" w:rsidP="00682234">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b/>
          <w:sz w:val="24"/>
          <w:szCs w:val="24"/>
        </w:rPr>
        <w:tab/>
      </w:r>
      <w:r w:rsidRPr="00A7141E">
        <w:rPr>
          <w:rFonts w:ascii="Times New Roman" w:hAnsi="Times New Roman" w:cs="Times New Roman"/>
          <w:sz w:val="24"/>
          <w:szCs w:val="24"/>
        </w:rPr>
        <w:t xml:space="preserve">После разработки и реализации в банке процессов информационной безопасности важным фактором успешного их функционирования является применение классического цикла </w:t>
      </w:r>
      <w:r w:rsidRPr="00A7141E">
        <w:rPr>
          <w:rFonts w:ascii="Times New Roman" w:hAnsi="Times New Roman" w:cs="Times New Roman"/>
          <w:sz w:val="24"/>
          <w:szCs w:val="24"/>
          <w:lang w:val="en-US"/>
        </w:rPr>
        <w:t>PDCA</w:t>
      </w:r>
      <w:r w:rsidRPr="00A7141E">
        <w:rPr>
          <w:rFonts w:ascii="Times New Roman" w:hAnsi="Times New Roman" w:cs="Times New Roman"/>
          <w:sz w:val="24"/>
          <w:szCs w:val="24"/>
        </w:rPr>
        <w:t>.</w:t>
      </w:r>
    </w:p>
    <w:p w:rsidR="00242D12" w:rsidRPr="00A7141E" w:rsidRDefault="00242D12" w:rsidP="00682234">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ab/>
        <w:t>Мониторинг и совершенствование являются хорошим подходом, однако на практике это вызывает сложности, которые связаны с входной и выходной информацией этих процессов. Как правило, руководства банка и менеджер по ИБ проводят недостаточно встреч, либо не проводят их совсем. Связанно это в первую очередь с тем, что руководство не хочет получать избыточную информацию, которой изобилуют отчеты службы ИБ.</w:t>
      </w:r>
    </w:p>
    <w:p w:rsidR="00242D12" w:rsidRPr="00A7141E" w:rsidRDefault="00242D12" w:rsidP="00682234">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ab/>
        <w:t xml:space="preserve">На </w:t>
      </w:r>
      <w:r w:rsidR="00A22E5E" w:rsidRPr="00A22E5E">
        <w:rPr>
          <w:rFonts w:ascii="Times New Roman" w:hAnsi="Times New Roman" w:cs="Times New Roman"/>
          <w:b/>
          <w:sz w:val="24"/>
          <w:szCs w:val="24"/>
        </w:rPr>
        <w:t xml:space="preserve">рис. </w:t>
      </w:r>
      <w:r w:rsidRPr="00A22E5E">
        <w:rPr>
          <w:rFonts w:ascii="Times New Roman" w:hAnsi="Times New Roman" w:cs="Times New Roman"/>
          <w:b/>
          <w:sz w:val="24"/>
          <w:szCs w:val="24"/>
        </w:rPr>
        <w:t>4</w:t>
      </w:r>
      <w:r w:rsidRPr="00A7141E">
        <w:rPr>
          <w:rFonts w:ascii="Times New Roman" w:hAnsi="Times New Roman" w:cs="Times New Roman"/>
          <w:sz w:val="24"/>
          <w:szCs w:val="24"/>
        </w:rPr>
        <w:t xml:space="preserve"> представлен план внутреннего взаимодействия, оптимально представляющего различные метрики эффективности в </w:t>
      </w:r>
      <w:proofErr w:type="gramStart"/>
      <w:r w:rsidRPr="00A7141E">
        <w:rPr>
          <w:rFonts w:ascii="Times New Roman" w:hAnsi="Times New Roman" w:cs="Times New Roman"/>
          <w:sz w:val="24"/>
          <w:szCs w:val="24"/>
        </w:rPr>
        <w:t>рамках</w:t>
      </w:r>
      <w:proofErr w:type="gramEnd"/>
      <w:r w:rsidRPr="00A7141E">
        <w:rPr>
          <w:rFonts w:ascii="Times New Roman" w:hAnsi="Times New Roman" w:cs="Times New Roman"/>
          <w:sz w:val="24"/>
          <w:szCs w:val="24"/>
        </w:rPr>
        <w:t xml:space="preserve"> вовлеченных в управление ИБ структурных подразделений.</w:t>
      </w:r>
    </w:p>
    <w:p w:rsidR="00FB5E31" w:rsidRPr="00A7141E" w:rsidRDefault="00FB5E31" w:rsidP="006040FE">
      <w:pPr>
        <w:jc w:val="both"/>
        <w:rPr>
          <w:rFonts w:ascii="Times New Roman" w:hAnsi="Times New Roman" w:cs="Times New Roman"/>
          <w:sz w:val="24"/>
          <w:szCs w:val="24"/>
        </w:rPr>
      </w:pPr>
    </w:p>
    <w:p w:rsidR="00FB5E31" w:rsidRPr="00682234" w:rsidRDefault="00644784" w:rsidP="00FB5E31">
      <w:pPr>
        <w:ind w:hanging="1276"/>
        <w:jc w:val="center"/>
        <w:rPr>
          <w:rFonts w:ascii="Times New Roman" w:hAnsi="Times New Roman" w:cs="Times New Roman"/>
          <w:b/>
          <w:sz w:val="24"/>
          <w:szCs w:val="24"/>
        </w:rPr>
      </w:pPr>
      <w:r w:rsidRPr="00A7141E">
        <w:rPr>
          <w:rFonts w:ascii="Times New Roman" w:hAnsi="Times New Roman" w:cs="Times New Roman"/>
          <w:b/>
          <w:sz w:val="24"/>
          <w:szCs w:val="24"/>
        </w:rPr>
        <w:object w:dxaOrig="14865" w:dyaOrig="8655">
          <v:shape id="_x0000_i1028" type="#_x0000_t75" style="width:8in;height:345.75pt" o:ole="">
            <v:imagedata r:id="rId14" o:title=""/>
          </v:shape>
          <o:OLEObject Type="Embed" ProgID="Visio.Drawing.15" ShapeID="_x0000_i1028" DrawAspect="Content" ObjectID="_1479829514" r:id="rId15"/>
        </w:object>
      </w:r>
      <w:r w:rsidR="00682234">
        <w:rPr>
          <w:rFonts w:ascii="Times New Roman" w:hAnsi="Times New Roman" w:cs="Times New Roman"/>
          <w:b/>
          <w:sz w:val="24"/>
          <w:szCs w:val="24"/>
        </w:rPr>
        <w:t xml:space="preserve">Рисунок </w:t>
      </w:r>
      <w:r w:rsidR="00FB5E31" w:rsidRPr="00682234">
        <w:rPr>
          <w:rFonts w:ascii="Times New Roman" w:hAnsi="Times New Roman" w:cs="Times New Roman"/>
          <w:b/>
          <w:sz w:val="24"/>
          <w:szCs w:val="24"/>
        </w:rPr>
        <w:t>4</w:t>
      </w:r>
      <w:r w:rsidR="00682234" w:rsidRPr="00682234">
        <w:rPr>
          <w:rFonts w:ascii="Times New Roman" w:hAnsi="Times New Roman" w:cs="Times New Roman"/>
          <w:b/>
          <w:sz w:val="24"/>
          <w:szCs w:val="24"/>
        </w:rPr>
        <w:t xml:space="preserve"> </w:t>
      </w:r>
      <w:r w:rsidR="00682234">
        <w:rPr>
          <w:rFonts w:ascii="Times New Roman" w:hAnsi="Times New Roman" w:cs="Times New Roman"/>
          <w:b/>
          <w:sz w:val="24"/>
          <w:szCs w:val="24"/>
        </w:rPr>
        <w:t xml:space="preserve">- </w:t>
      </w:r>
      <w:r w:rsidR="00F0444F" w:rsidRPr="00682234">
        <w:rPr>
          <w:rFonts w:ascii="Times New Roman" w:hAnsi="Times New Roman" w:cs="Times New Roman"/>
          <w:b/>
          <w:sz w:val="24"/>
          <w:szCs w:val="24"/>
        </w:rPr>
        <w:t>Совершенствование менеджмента ИБ кредитно-финансовых структур региона</w:t>
      </w:r>
    </w:p>
    <w:p w:rsidR="00682234" w:rsidRPr="00682234" w:rsidRDefault="00682234" w:rsidP="00682234">
      <w:pPr>
        <w:spacing w:after="0" w:line="240" w:lineRule="auto"/>
        <w:ind w:firstLine="709"/>
        <w:jc w:val="both"/>
        <w:rPr>
          <w:rFonts w:ascii="Times New Roman" w:hAnsi="Times New Roman" w:cs="Times New Roman"/>
          <w:b/>
          <w:sz w:val="28"/>
          <w:szCs w:val="24"/>
        </w:rPr>
      </w:pPr>
      <w:r w:rsidRPr="00682234">
        <w:rPr>
          <w:rFonts w:ascii="Times New Roman" w:hAnsi="Times New Roman" w:cs="Times New Roman"/>
          <w:b/>
          <w:sz w:val="28"/>
          <w:szCs w:val="24"/>
        </w:rPr>
        <w:t>Вывод</w:t>
      </w:r>
    </w:p>
    <w:p w:rsidR="00F0444F" w:rsidRPr="00A7141E" w:rsidRDefault="00F0444F" w:rsidP="00682234">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 xml:space="preserve">Информационная безопасность – важный процесс в управлении любой организацией и </w:t>
      </w:r>
      <w:r w:rsidR="00242D12" w:rsidRPr="00A7141E">
        <w:rPr>
          <w:rFonts w:ascii="Times New Roman" w:hAnsi="Times New Roman" w:cs="Times New Roman"/>
          <w:sz w:val="24"/>
          <w:szCs w:val="24"/>
        </w:rPr>
        <w:t xml:space="preserve">должен являться неотъемлемой частью общего менеджмента организации. </w:t>
      </w:r>
      <w:r w:rsidR="00242D12" w:rsidRPr="00A7141E">
        <w:rPr>
          <w:rFonts w:ascii="Times New Roman" w:hAnsi="Times New Roman" w:cs="Times New Roman"/>
          <w:sz w:val="24"/>
          <w:szCs w:val="24"/>
        </w:rPr>
        <w:lastRenderedPageBreak/>
        <w:t xml:space="preserve">Мы </w:t>
      </w:r>
      <w:proofErr w:type="gramStart"/>
      <w:r w:rsidR="00242D12" w:rsidRPr="00A7141E">
        <w:rPr>
          <w:rFonts w:ascii="Times New Roman" w:hAnsi="Times New Roman" w:cs="Times New Roman"/>
          <w:sz w:val="24"/>
          <w:szCs w:val="24"/>
        </w:rPr>
        <w:t>рассмотрели</w:t>
      </w:r>
      <w:proofErr w:type="gramEnd"/>
      <w:r w:rsidR="00242D12" w:rsidRPr="00A7141E">
        <w:rPr>
          <w:rFonts w:ascii="Times New Roman" w:hAnsi="Times New Roman" w:cs="Times New Roman"/>
          <w:sz w:val="24"/>
          <w:szCs w:val="24"/>
        </w:rPr>
        <w:t xml:space="preserve"> каким образом его можно встроить в существующие процессы банка, тем самым повысив эффективность и результативность деятельности службы ИБ.</w:t>
      </w:r>
    </w:p>
    <w:p w:rsidR="00242D12" w:rsidRDefault="00242D12" w:rsidP="00682234">
      <w:pPr>
        <w:spacing w:after="0" w:line="240" w:lineRule="auto"/>
        <w:ind w:firstLine="709"/>
        <w:jc w:val="both"/>
        <w:rPr>
          <w:rFonts w:ascii="Times New Roman" w:hAnsi="Times New Roman" w:cs="Times New Roman"/>
          <w:sz w:val="24"/>
          <w:szCs w:val="24"/>
        </w:rPr>
      </w:pPr>
      <w:r w:rsidRPr="00A7141E">
        <w:rPr>
          <w:rFonts w:ascii="Times New Roman" w:hAnsi="Times New Roman" w:cs="Times New Roman"/>
          <w:sz w:val="24"/>
          <w:szCs w:val="24"/>
        </w:rPr>
        <w:t xml:space="preserve">Ни в коем случае нельзя допустить, чтобы служба ИБ существовала отдельно. При такой работе требования бизнеса не будут учтены, руководство не будет осведомлено о целях и задачах ИБ, что непременно повлечет урезание бюджета и сведет результативность ИБ к </w:t>
      </w:r>
      <w:r w:rsidR="006040FE" w:rsidRPr="00A7141E">
        <w:rPr>
          <w:rFonts w:ascii="Times New Roman" w:hAnsi="Times New Roman" w:cs="Times New Roman"/>
          <w:sz w:val="24"/>
          <w:szCs w:val="24"/>
        </w:rPr>
        <w:t>минимуму.</w:t>
      </w:r>
    </w:p>
    <w:p w:rsidR="003C6181" w:rsidRDefault="003C6181" w:rsidP="00682234">
      <w:pPr>
        <w:spacing w:after="0" w:line="240" w:lineRule="auto"/>
        <w:ind w:firstLine="709"/>
        <w:jc w:val="both"/>
        <w:rPr>
          <w:rFonts w:ascii="Times New Roman" w:hAnsi="Times New Roman" w:cs="Times New Roman"/>
          <w:sz w:val="24"/>
          <w:szCs w:val="24"/>
        </w:rPr>
      </w:pPr>
    </w:p>
    <w:p w:rsidR="003C6181" w:rsidRPr="003C6181" w:rsidRDefault="003C6181" w:rsidP="003C6181">
      <w:pPr>
        <w:spacing w:after="0" w:line="240" w:lineRule="auto"/>
        <w:ind w:firstLine="709"/>
        <w:jc w:val="center"/>
        <w:rPr>
          <w:rFonts w:ascii="Times New Roman" w:hAnsi="Times New Roman" w:cs="Times New Roman"/>
          <w:b/>
          <w:sz w:val="28"/>
          <w:szCs w:val="24"/>
        </w:rPr>
      </w:pPr>
      <w:r w:rsidRPr="003C6181">
        <w:rPr>
          <w:rFonts w:ascii="Times New Roman" w:hAnsi="Times New Roman" w:cs="Times New Roman"/>
          <w:b/>
          <w:sz w:val="28"/>
          <w:szCs w:val="24"/>
        </w:rPr>
        <w:t>Используемая литература</w:t>
      </w:r>
    </w:p>
    <w:p w:rsidR="003C6181" w:rsidRDefault="003C6181" w:rsidP="00682234">
      <w:pPr>
        <w:spacing w:after="0" w:line="240" w:lineRule="auto"/>
        <w:ind w:firstLine="709"/>
        <w:jc w:val="both"/>
        <w:rPr>
          <w:rFonts w:ascii="Times New Roman" w:hAnsi="Times New Roman" w:cs="Times New Roman"/>
          <w:sz w:val="24"/>
          <w:szCs w:val="24"/>
        </w:rPr>
      </w:pPr>
    </w:p>
    <w:p w:rsidR="00CC319A" w:rsidRPr="00580D75" w:rsidRDefault="00CC319A" w:rsidP="004966EC">
      <w:pPr>
        <w:pStyle w:val="a"/>
        <w:numPr>
          <w:ilvl w:val="0"/>
          <w:numId w:val="4"/>
        </w:numPr>
        <w:tabs>
          <w:tab w:val="clear" w:pos="720"/>
          <w:tab w:val="num" w:pos="0"/>
        </w:tabs>
        <w:spacing w:line="240" w:lineRule="auto"/>
        <w:ind w:left="0" w:firstLine="840"/>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Pr>
          <w:rFonts w:eastAsiaTheme="minorHAnsi"/>
          <w:lang w:eastAsia="en-US"/>
        </w:rPr>
        <w:t xml:space="preserve"> </w:t>
      </w:r>
      <w:r w:rsidRPr="007B3DF4">
        <w:rPr>
          <w:rFonts w:eastAsiaTheme="minorHAnsi"/>
          <w:lang w:eastAsia="en-US"/>
        </w:rPr>
        <w:t>"Российская газета", № 254, 11.11.2011</w:t>
      </w:r>
      <w:r>
        <w:rPr>
          <w:rFonts w:eastAsiaTheme="minorHAnsi"/>
          <w:lang w:eastAsia="en-US"/>
        </w:rPr>
        <w:t xml:space="preserve"> </w:t>
      </w:r>
      <w:r w:rsidRPr="007B3DF4">
        <w:rPr>
          <w:rFonts w:eastAsiaTheme="minorHAnsi"/>
          <w:lang w:eastAsia="en-US"/>
        </w:rPr>
        <w:t>"Собрание законодательства РФ", 14.11.2011, № 46, ст. 6584</w:t>
      </w:r>
    </w:p>
    <w:p w:rsidR="00CC319A" w:rsidRDefault="00CC319A" w:rsidP="004966EC">
      <w:pPr>
        <w:numPr>
          <w:ilvl w:val="0"/>
          <w:numId w:val="4"/>
        </w:numPr>
        <w:tabs>
          <w:tab w:val="clear" w:pos="720"/>
          <w:tab w:val="num" w:pos="0"/>
        </w:tabs>
        <w:spacing w:after="0" w:line="240" w:lineRule="auto"/>
        <w:ind w:left="0" w:firstLine="840"/>
        <w:jc w:val="both"/>
        <w:rPr>
          <w:rFonts w:ascii="Times New Roman" w:hAnsi="Times New Roman" w:cs="Times New Roman"/>
          <w:sz w:val="24"/>
          <w:szCs w:val="24"/>
        </w:rPr>
      </w:pPr>
      <w:r w:rsidRPr="009D6E6B">
        <w:rPr>
          <w:rFonts w:ascii="Times New Roman" w:hAnsi="Times New Roman" w:cs="Times New Roman"/>
          <w:sz w:val="24"/>
          <w:szCs w:val="24"/>
        </w:rPr>
        <w:t xml:space="preserve">Материалы пленума учебно-методического объединения вузов Российской Федерации по образованию в области </w:t>
      </w:r>
      <w:proofErr w:type="spellStart"/>
      <w:r w:rsidRPr="009D6E6B">
        <w:rPr>
          <w:rFonts w:ascii="Times New Roman" w:hAnsi="Times New Roman" w:cs="Times New Roman"/>
          <w:sz w:val="24"/>
          <w:szCs w:val="24"/>
        </w:rPr>
        <w:t>историко</w:t>
      </w:r>
      <w:proofErr w:type="spellEnd"/>
      <w:r w:rsidRPr="009D6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E6B">
        <w:rPr>
          <w:rFonts w:ascii="Times New Roman" w:hAnsi="Times New Roman" w:cs="Times New Roman"/>
          <w:sz w:val="24"/>
          <w:szCs w:val="24"/>
        </w:rPr>
        <w:t>архивоведения.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CC319A" w:rsidRPr="00A655D9" w:rsidRDefault="00CC319A" w:rsidP="004966EC">
      <w:pPr>
        <w:numPr>
          <w:ilvl w:val="0"/>
          <w:numId w:val="4"/>
        </w:numPr>
        <w:tabs>
          <w:tab w:val="clear" w:pos="720"/>
          <w:tab w:val="num" w:pos="0"/>
        </w:tabs>
        <w:spacing w:after="0" w:line="240" w:lineRule="auto"/>
        <w:ind w:left="0" w:firstLine="840"/>
        <w:jc w:val="both"/>
        <w:rPr>
          <w:rFonts w:ascii="Times New Roman" w:hAnsi="Times New Roman" w:cs="Times New Roman"/>
          <w:sz w:val="24"/>
          <w:szCs w:val="24"/>
        </w:rPr>
      </w:pPr>
      <w:proofErr w:type="gramStart"/>
      <w:r>
        <w:rPr>
          <w:rFonts w:ascii="Times New Roman" w:hAnsi="Times New Roman" w:cs="Times New Roman"/>
          <w:sz w:val="24"/>
          <w:szCs w:val="24"/>
        </w:rPr>
        <w:t>ООП ВПО 090900.62 Информационная безопасность, квалификация (степень) выпускника «Бакалавр», форма обучения –</w:t>
      </w:r>
      <w:r w:rsidRPr="00A655D9">
        <w:rPr>
          <w:rFonts w:ascii="Times New Roman" w:hAnsi="Times New Roman" w:cs="Times New Roman"/>
          <w:sz w:val="24"/>
          <w:szCs w:val="24"/>
        </w:rPr>
        <w:t xml:space="preserve"> </w:t>
      </w:r>
      <w:r>
        <w:rPr>
          <w:rFonts w:ascii="Times New Roman" w:hAnsi="Times New Roman" w:cs="Times New Roman"/>
          <w:sz w:val="24"/>
          <w:szCs w:val="24"/>
        </w:rPr>
        <w:t>очная, нормативный срок освоения программы - 4 года.</w:t>
      </w:r>
      <w:proofErr w:type="gramEnd"/>
      <w:r>
        <w:rPr>
          <w:rFonts w:ascii="Times New Roman" w:hAnsi="Times New Roman" w:cs="Times New Roman"/>
          <w:sz w:val="24"/>
          <w:szCs w:val="24"/>
        </w:rPr>
        <w:t xml:space="preserve"> Утверждена УМС ФТА: Протокол №01 от «24» сентября 2013 г.</w:t>
      </w:r>
    </w:p>
    <w:p w:rsidR="00CC319A" w:rsidRDefault="00CC319A" w:rsidP="004966EC">
      <w:pPr>
        <w:numPr>
          <w:ilvl w:val="0"/>
          <w:numId w:val="4"/>
        </w:numPr>
        <w:tabs>
          <w:tab w:val="clear" w:pos="720"/>
          <w:tab w:val="num" w:pos="0"/>
        </w:tabs>
        <w:spacing w:after="0" w:line="240" w:lineRule="auto"/>
        <w:ind w:left="0" w:firstLine="840"/>
        <w:jc w:val="both"/>
        <w:rPr>
          <w:rFonts w:ascii="Times New Roman" w:hAnsi="Times New Roman" w:cs="Times New Roman"/>
          <w:sz w:val="24"/>
          <w:szCs w:val="24"/>
        </w:rPr>
      </w:pPr>
      <w:r w:rsidRPr="00B64596">
        <w:rPr>
          <w:rFonts w:ascii="Times New Roman" w:hAnsi="Times New Roman" w:cs="Times New Roman"/>
          <w:sz w:val="24"/>
          <w:szCs w:val="24"/>
        </w:rPr>
        <w:t xml:space="preserve">Методические материалы по </w:t>
      </w:r>
      <w:r>
        <w:rPr>
          <w:rFonts w:ascii="Times New Roman" w:hAnsi="Times New Roman" w:cs="Times New Roman"/>
          <w:sz w:val="24"/>
          <w:szCs w:val="24"/>
        </w:rPr>
        <w:t>обучающему комплексу по направлению подготовки 090900 информационная безопасность квалификация (степень) бакалавр и магистр: Санкт- Петербург 2013 г.</w:t>
      </w:r>
    </w:p>
    <w:p w:rsidR="00CC319A" w:rsidRDefault="00CC319A" w:rsidP="004966EC">
      <w:pPr>
        <w:pStyle w:val="a4"/>
        <w:numPr>
          <w:ilvl w:val="0"/>
          <w:numId w:val="4"/>
        </w:numPr>
        <w:tabs>
          <w:tab w:val="clear" w:pos="720"/>
          <w:tab w:val="num" w:pos="0"/>
        </w:tabs>
        <w:spacing w:after="0" w:line="240" w:lineRule="auto"/>
        <w:ind w:left="0" w:firstLine="840"/>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Королев. Сборник научных трудов, Информационно-технологического факультета. ФТА. 2012г.</w:t>
      </w:r>
    </w:p>
    <w:p w:rsidR="00CC319A" w:rsidRDefault="00CC319A" w:rsidP="004966EC">
      <w:pPr>
        <w:pStyle w:val="a4"/>
        <w:numPr>
          <w:ilvl w:val="0"/>
          <w:numId w:val="4"/>
        </w:numPr>
        <w:tabs>
          <w:tab w:val="clear" w:pos="720"/>
          <w:tab w:val="num" w:pos="0"/>
        </w:tabs>
        <w:spacing w:after="0" w:line="240" w:lineRule="auto"/>
        <w:ind w:left="0" w:firstLine="840"/>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F622A9">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Взаимодействие человека, техники и природы: проблема информационной безопасности. Научный журнал (КИУЭС) Вопросы региональной экономики. УДК 007.51 №5 (05) г. Королев. ФТА. 2010г.</w:t>
      </w:r>
    </w:p>
    <w:p w:rsidR="004B5CDC" w:rsidRPr="003C6181" w:rsidRDefault="004B5CDC" w:rsidP="004966EC">
      <w:pPr>
        <w:tabs>
          <w:tab w:val="num" w:pos="0"/>
        </w:tabs>
        <w:spacing w:after="0" w:line="240" w:lineRule="auto"/>
        <w:jc w:val="both"/>
        <w:rPr>
          <w:rFonts w:ascii="Times New Roman" w:hAnsi="Times New Roman" w:cs="Times New Roman"/>
          <w:sz w:val="24"/>
          <w:szCs w:val="24"/>
        </w:rPr>
      </w:pPr>
      <w:r w:rsidRPr="003C6181">
        <w:rPr>
          <w:rFonts w:ascii="Times New Roman" w:hAnsi="Times New Roman" w:cs="Times New Roman"/>
          <w:sz w:val="24"/>
          <w:szCs w:val="24"/>
        </w:rPr>
        <w:t xml:space="preserve">Сухотерин А.И., Соляной В.Н. Взаимодействие человека, техники и природы: проблема информационной безопасности. Вопросы региональной экономики. – Королев.: Т.5.№5., 2010, 86-91 </w:t>
      </w:r>
      <w:proofErr w:type="gramStart"/>
      <w:r w:rsidRPr="003C6181">
        <w:rPr>
          <w:rFonts w:ascii="Times New Roman" w:hAnsi="Times New Roman" w:cs="Times New Roman"/>
          <w:sz w:val="24"/>
          <w:szCs w:val="24"/>
        </w:rPr>
        <w:t>с</w:t>
      </w:r>
      <w:proofErr w:type="gramEnd"/>
      <w:r w:rsidRPr="003C6181">
        <w:rPr>
          <w:rFonts w:ascii="Times New Roman" w:hAnsi="Times New Roman" w:cs="Times New Roman"/>
          <w:sz w:val="24"/>
          <w:szCs w:val="24"/>
        </w:rPr>
        <w:t>.</w:t>
      </w:r>
    </w:p>
    <w:p w:rsidR="004B5CDC" w:rsidRPr="004B5CDC" w:rsidRDefault="004B5CDC" w:rsidP="004966EC">
      <w:pPr>
        <w:pStyle w:val="a4"/>
        <w:numPr>
          <w:ilvl w:val="0"/>
          <w:numId w:val="4"/>
        </w:numPr>
        <w:tabs>
          <w:tab w:val="clear" w:pos="720"/>
          <w:tab w:val="num" w:pos="0"/>
        </w:tabs>
        <w:spacing w:after="0" w:line="240" w:lineRule="auto"/>
        <w:ind w:left="0" w:firstLine="851"/>
        <w:jc w:val="both"/>
        <w:rPr>
          <w:rFonts w:ascii="Times New Roman" w:hAnsi="Times New Roman" w:cs="Times New Roman"/>
          <w:sz w:val="24"/>
          <w:szCs w:val="24"/>
        </w:rPr>
      </w:pPr>
      <w:r w:rsidRPr="004B5CDC">
        <w:rPr>
          <w:rFonts w:ascii="Times New Roman" w:hAnsi="Times New Roman" w:cs="Times New Roman"/>
          <w:sz w:val="24"/>
          <w:szCs w:val="24"/>
        </w:rPr>
        <w:t xml:space="preserve">Федоров М.А. Соляной В.Н. Теоретические основы методик выявления и прогнозирования электромагнитных угроз безопасности функционирования управления космическими системами. В сборнике: </w:t>
      </w:r>
      <w:hyperlink r:id="rId16" w:history="1">
        <w:r w:rsidRPr="004B5CDC">
          <w:rPr>
            <w:rFonts w:ascii="Times New Roman" w:hAnsi="Times New Roman" w:cs="Times New Roman"/>
            <w:sz w:val="24"/>
            <w:szCs w:val="24"/>
          </w:rPr>
          <w:t>Сборник научных докладов Международной научно-практической конференции, посвященной празднованию 150-летия со дня рождения В.И. Вернадского</w:t>
        </w:r>
      </w:hyperlink>
      <w:r w:rsidRPr="004B5CDC">
        <w:rPr>
          <w:rFonts w:ascii="Times New Roman" w:hAnsi="Times New Roman" w:cs="Times New Roman"/>
          <w:sz w:val="24"/>
          <w:szCs w:val="24"/>
        </w:rPr>
        <w:t xml:space="preserve"> руководитель проекта </w:t>
      </w:r>
      <w:proofErr w:type="spellStart"/>
      <w:r w:rsidRPr="004B5CDC">
        <w:rPr>
          <w:rFonts w:ascii="Times New Roman" w:hAnsi="Times New Roman" w:cs="Times New Roman"/>
          <w:sz w:val="24"/>
          <w:szCs w:val="24"/>
        </w:rPr>
        <w:t>Старцева</w:t>
      </w:r>
      <w:proofErr w:type="spellEnd"/>
      <w:r w:rsidRPr="004B5CDC">
        <w:rPr>
          <w:rFonts w:ascii="Times New Roman" w:hAnsi="Times New Roman" w:cs="Times New Roman"/>
          <w:sz w:val="24"/>
          <w:szCs w:val="24"/>
        </w:rPr>
        <w:t xml:space="preserve"> Т.Е.. 2013. С. 210-214.</w:t>
      </w:r>
    </w:p>
    <w:p w:rsidR="004B5CDC" w:rsidRPr="003C6181" w:rsidRDefault="004B5CDC" w:rsidP="004966EC">
      <w:pPr>
        <w:numPr>
          <w:ilvl w:val="0"/>
          <w:numId w:val="4"/>
        </w:numPr>
        <w:tabs>
          <w:tab w:val="clear" w:pos="720"/>
          <w:tab w:val="num" w:pos="0"/>
        </w:tabs>
        <w:spacing w:after="0" w:line="240" w:lineRule="auto"/>
        <w:ind w:left="0" w:firstLine="851"/>
        <w:jc w:val="both"/>
        <w:rPr>
          <w:rFonts w:ascii="Times New Roman" w:hAnsi="Times New Roman" w:cs="Times New Roman"/>
          <w:sz w:val="24"/>
          <w:szCs w:val="24"/>
        </w:rPr>
      </w:pPr>
      <w:r w:rsidRPr="003C6181">
        <w:rPr>
          <w:rFonts w:ascii="Times New Roman" w:hAnsi="Times New Roman" w:cs="Times New Roman"/>
          <w:sz w:val="24"/>
          <w:szCs w:val="24"/>
        </w:rPr>
        <w:t>Тарасов А.И., Федоров М.А. Анализ проблемы обеспечения энергоинформационной безопасности типового предприятия и пути ее разрешения. Наука - промышленности и сервису: Сб. стат. 6 международной научно-практической конференции. Ч.</w:t>
      </w:r>
      <w:proofErr w:type="gramStart"/>
      <w:r w:rsidRPr="003C6181">
        <w:rPr>
          <w:rFonts w:ascii="Times New Roman" w:hAnsi="Times New Roman" w:cs="Times New Roman"/>
          <w:sz w:val="24"/>
          <w:szCs w:val="24"/>
        </w:rPr>
        <w:t>П</w:t>
      </w:r>
      <w:proofErr w:type="gramEnd"/>
      <w:r w:rsidRPr="003C6181">
        <w:rPr>
          <w:rFonts w:ascii="Times New Roman" w:hAnsi="Times New Roman" w:cs="Times New Roman"/>
          <w:sz w:val="24"/>
          <w:szCs w:val="24"/>
        </w:rPr>
        <w:t xml:space="preserve">/ Поволжский </w:t>
      </w:r>
      <w:proofErr w:type="spellStart"/>
      <w:r w:rsidRPr="003C6181">
        <w:rPr>
          <w:rFonts w:ascii="Times New Roman" w:hAnsi="Times New Roman" w:cs="Times New Roman"/>
          <w:sz w:val="24"/>
          <w:szCs w:val="24"/>
        </w:rPr>
        <w:t>гос</w:t>
      </w:r>
      <w:proofErr w:type="spellEnd"/>
      <w:r w:rsidRPr="003C6181">
        <w:rPr>
          <w:rFonts w:ascii="Times New Roman" w:hAnsi="Times New Roman" w:cs="Times New Roman"/>
          <w:sz w:val="24"/>
          <w:szCs w:val="24"/>
        </w:rPr>
        <w:t xml:space="preserve">. ун-т сервиса.- Тольятти: Изд-во ПВГУС, 2012, №6-2. 372-380 </w:t>
      </w:r>
      <w:proofErr w:type="gramStart"/>
      <w:r w:rsidRPr="003C6181">
        <w:rPr>
          <w:rFonts w:ascii="Times New Roman" w:hAnsi="Times New Roman" w:cs="Times New Roman"/>
          <w:sz w:val="24"/>
          <w:szCs w:val="24"/>
        </w:rPr>
        <w:t>с</w:t>
      </w:r>
      <w:proofErr w:type="gramEnd"/>
      <w:r w:rsidRPr="003C6181">
        <w:rPr>
          <w:rFonts w:ascii="Times New Roman" w:hAnsi="Times New Roman" w:cs="Times New Roman"/>
          <w:sz w:val="24"/>
          <w:szCs w:val="24"/>
        </w:rPr>
        <w:t>.</w:t>
      </w:r>
    </w:p>
    <w:p w:rsidR="00B94D36" w:rsidRPr="003C6181" w:rsidRDefault="00B94D36" w:rsidP="004966EC">
      <w:pPr>
        <w:tabs>
          <w:tab w:val="num" w:pos="0"/>
        </w:tabs>
        <w:spacing w:after="0" w:line="240" w:lineRule="auto"/>
        <w:jc w:val="both"/>
        <w:rPr>
          <w:rFonts w:ascii="Times New Roman" w:hAnsi="Times New Roman" w:cs="Times New Roman"/>
          <w:sz w:val="24"/>
          <w:szCs w:val="24"/>
        </w:rPr>
      </w:pPr>
    </w:p>
    <w:p w:rsidR="003C6181" w:rsidRPr="00A7141E" w:rsidRDefault="003C6181" w:rsidP="00682234">
      <w:pPr>
        <w:spacing w:after="0" w:line="240" w:lineRule="auto"/>
        <w:ind w:firstLine="709"/>
        <w:jc w:val="both"/>
        <w:rPr>
          <w:rFonts w:ascii="Times New Roman" w:hAnsi="Times New Roman" w:cs="Times New Roman"/>
          <w:sz w:val="24"/>
          <w:szCs w:val="24"/>
        </w:rPr>
      </w:pPr>
    </w:p>
    <w:sectPr w:rsidR="003C6181" w:rsidRPr="00A7141E" w:rsidSect="00A7141E">
      <w:footerReference w:type="default" r:id="rId17"/>
      <w:pgSz w:w="11906" w:h="16838" w:code="9"/>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8D" w:rsidRDefault="0079648D" w:rsidP="00FB5E31">
      <w:pPr>
        <w:spacing w:after="0" w:line="240" w:lineRule="auto"/>
      </w:pPr>
      <w:r>
        <w:separator/>
      </w:r>
    </w:p>
  </w:endnote>
  <w:endnote w:type="continuationSeparator" w:id="0">
    <w:p w:rsidR="0079648D" w:rsidRDefault="0079648D" w:rsidP="00FB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4626"/>
      <w:docPartObj>
        <w:docPartGallery w:val="Page Numbers (Bottom of Page)"/>
        <w:docPartUnique/>
      </w:docPartObj>
    </w:sdtPr>
    <w:sdtContent>
      <w:p w:rsidR="00CE3726" w:rsidRDefault="00BF5B0D">
        <w:pPr>
          <w:pStyle w:val="a7"/>
          <w:jc w:val="right"/>
        </w:pPr>
        <w:fldSimple w:instr=" PAGE   \* MERGEFORMAT ">
          <w:r w:rsidR="00102384">
            <w:rPr>
              <w:noProof/>
            </w:rPr>
            <w:t>5</w:t>
          </w:r>
        </w:fldSimple>
      </w:p>
    </w:sdtContent>
  </w:sdt>
  <w:p w:rsidR="00CE3726" w:rsidRDefault="00CE37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8D" w:rsidRDefault="0079648D" w:rsidP="00FB5E31">
      <w:pPr>
        <w:spacing w:after="0" w:line="240" w:lineRule="auto"/>
      </w:pPr>
      <w:r>
        <w:separator/>
      </w:r>
    </w:p>
  </w:footnote>
  <w:footnote w:type="continuationSeparator" w:id="0">
    <w:p w:rsidR="0079648D" w:rsidRDefault="0079648D" w:rsidP="00FB5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F94"/>
    <w:multiLevelType w:val="hybridMultilevel"/>
    <w:tmpl w:val="042A2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746FD3"/>
    <w:multiLevelType w:val="hybridMultilevel"/>
    <w:tmpl w:val="297AB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C27C14"/>
    <w:multiLevelType w:val="hybridMultilevel"/>
    <w:tmpl w:val="D382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B17A17"/>
    <w:multiLevelType w:val="hybridMultilevel"/>
    <w:tmpl w:val="297AB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DE2FFF"/>
    <w:multiLevelType w:val="hybridMultilevel"/>
    <w:tmpl w:val="E804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602BA9"/>
    <w:multiLevelType w:val="hybridMultilevel"/>
    <w:tmpl w:val="5EC417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E4748"/>
    <w:rsid w:val="0000746B"/>
    <w:rsid w:val="0003307E"/>
    <w:rsid w:val="00047F60"/>
    <w:rsid w:val="000A1AAB"/>
    <w:rsid w:val="000B60A5"/>
    <w:rsid w:val="000D4074"/>
    <w:rsid w:val="000E6492"/>
    <w:rsid w:val="000F65B6"/>
    <w:rsid w:val="00102384"/>
    <w:rsid w:val="00103BDF"/>
    <w:rsid w:val="0010415A"/>
    <w:rsid w:val="00150144"/>
    <w:rsid w:val="00157C46"/>
    <w:rsid w:val="00165CFB"/>
    <w:rsid w:val="00172264"/>
    <w:rsid w:val="00181076"/>
    <w:rsid w:val="001819A4"/>
    <w:rsid w:val="001A2AF3"/>
    <w:rsid w:val="001A47F2"/>
    <w:rsid w:val="001B66FB"/>
    <w:rsid w:val="001C791C"/>
    <w:rsid w:val="001F1204"/>
    <w:rsid w:val="001F2CC9"/>
    <w:rsid w:val="00242D12"/>
    <w:rsid w:val="00260485"/>
    <w:rsid w:val="00272A23"/>
    <w:rsid w:val="002945FF"/>
    <w:rsid w:val="002A0477"/>
    <w:rsid w:val="002C2816"/>
    <w:rsid w:val="002D2683"/>
    <w:rsid w:val="002E5D1F"/>
    <w:rsid w:val="00317C7A"/>
    <w:rsid w:val="003556C3"/>
    <w:rsid w:val="00372D14"/>
    <w:rsid w:val="00386C54"/>
    <w:rsid w:val="00393574"/>
    <w:rsid w:val="003A10D4"/>
    <w:rsid w:val="003A19A7"/>
    <w:rsid w:val="003A30CA"/>
    <w:rsid w:val="003B29BA"/>
    <w:rsid w:val="003C6181"/>
    <w:rsid w:val="004006FB"/>
    <w:rsid w:val="004327E6"/>
    <w:rsid w:val="00447E32"/>
    <w:rsid w:val="004557B6"/>
    <w:rsid w:val="00455F80"/>
    <w:rsid w:val="00464D57"/>
    <w:rsid w:val="00466C4F"/>
    <w:rsid w:val="00471965"/>
    <w:rsid w:val="004748D1"/>
    <w:rsid w:val="004966EC"/>
    <w:rsid w:val="004A1DD6"/>
    <w:rsid w:val="004B5CDC"/>
    <w:rsid w:val="004C3499"/>
    <w:rsid w:val="004D3693"/>
    <w:rsid w:val="004F6BBC"/>
    <w:rsid w:val="0050518D"/>
    <w:rsid w:val="00533743"/>
    <w:rsid w:val="00540F6F"/>
    <w:rsid w:val="00596BFC"/>
    <w:rsid w:val="005A578E"/>
    <w:rsid w:val="006040FE"/>
    <w:rsid w:val="00606AC1"/>
    <w:rsid w:val="00610288"/>
    <w:rsid w:val="00644784"/>
    <w:rsid w:val="00670BB0"/>
    <w:rsid w:val="006753D7"/>
    <w:rsid w:val="00682234"/>
    <w:rsid w:val="0068549D"/>
    <w:rsid w:val="006964B3"/>
    <w:rsid w:val="006B458B"/>
    <w:rsid w:val="006C0FB6"/>
    <w:rsid w:val="006C3E93"/>
    <w:rsid w:val="006E5D17"/>
    <w:rsid w:val="006F40B3"/>
    <w:rsid w:val="007460D3"/>
    <w:rsid w:val="00753E16"/>
    <w:rsid w:val="00762EEB"/>
    <w:rsid w:val="00765F30"/>
    <w:rsid w:val="00777B62"/>
    <w:rsid w:val="0079648D"/>
    <w:rsid w:val="007A215C"/>
    <w:rsid w:val="007A432A"/>
    <w:rsid w:val="007A5765"/>
    <w:rsid w:val="007B18F3"/>
    <w:rsid w:val="007C7D0A"/>
    <w:rsid w:val="007E4748"/>
    <w:rsid w:val="0080473F"/>
    <w:rsid w:val="00832250"/>
    <w:rsid w:val="00834630"/>
    <w:rsid w:val="00834FA7"/>
    <w:rsid w:val="00837761"/>
    <w:rsid w:val="0084704D"/>
    <w:rsid w:val="00861B37"/>
    <w:rsid w:val="00864D6D"/>
    <w:rsid w:val="00870541"/>
    <w:rsid w:val="00885272"/>
    <w:rsid w:val="008C465F"/>
    <w:rsid w:val="008D3793"/>
    <w:rsid w:val="008F6C59"/>
    <w:rsid w:val="009044AB"/>
    <w:rsid w:val="00935745"/>
    <w:rsid w:val="00942053"/>
    <w:rsid w:val="00947481"/>
    <w:rsid w:val="00955B5B"/>
    <w:rsid w:val="00957128"/>
    <w:rsid w:val="00994CD6"/>
    <w:rsid w:val="009B4E31"/>
    <w:rsid w:val="009C3EA1"/>
    <w:rsid w:val="009E36B5"/>
    <w:rsid w:val="009E3756"/>
    <w:rsid w:val="00A22E5E"/>
    <w:rsid w:val="00A35CC6"/>
    <w:rsid w:val="00A404BA"/>
    <w:rsid w:val="00A42B85"/>
    <w:rsid w:val="00A61353"/>
    <w:rsid w:val="00A617B2"/>
    <w:rsid w:val="00A7141E"/>
    <w:rsid w:val="00A759A0"/>
    <w:rsid w:val="00A91F42"/>
    <w:rsid w:val="00A97C9A"/>
    <w:rsid w:val="00AA4347"/>
    <w:rsid w:val="00AA6E5D"/>
    <w:rsid w:val="00AB396B"/>
    <w:rsid w:val="00AC4C8F"/>
    <w:rsid w:val="00B0761F"/>
    <w:rsid w:val="00B1294B"/>
    <w:rsid w:val="00B17DDF"/>
    <w:rsid w:val="00B25B3F"/>
    <w:rsid w:val="00B42532"/>
    <w:rsid w:val="00B5426A"/>
    <w:rsid w:val="00B6107E"/>
    <w:rsid w:val="00B7047E"/>
    <w:rsid w:val="00B94D36"/>
    <w:rsid w:val="00BA4F65"/>
    <w:rsid w:val="00BB088D"/>
    <w:rsid w:val="00BB3D51"/>
    <w:rsid w:val="00BC673F"/>
    <w:rsid w:val="00BC68C6"/>
    <w:rsid w:val="00BE0391"/>
    <w:rsid w:val="00BF5B0D"/>
    <w:rsid w:val="00C04610"/>
    <w:rsid w:val="00C17045"/>
    <w:rsid w:val="00C2266F"/>
    <w:rsid w:val="00C2694A"/>
    <w:rsid w:val="00C35A4C"/>
    <w:rsid w:val="00C61DFF"/>
    <w:rsid w:val="00C634E1"/>
    <w:rsid w:val="00C731CF"/>
    <w:rsid w:val="00C7650D"/>
    <w:rsid w:val="00C807AF"/>
    <w:rsid w:val="00C82DC7"/>
    <w:rsid w:val="00C91C5D"/>
    <w:rsid w:val="00C973A2"/>
    <w:rsid w:val="00CA0072"/>
    <w:rsid w:val="00CC319A"/>
    <w:rsid w:val="00CE3726"/>
    <w:rsid w:val="00CE5306"/>
    <w:rsid w:val="00D26B67"/>
    <w:rsid w:val="00D84B9E"/>
    <w:rsid w:val="00D85B37"/>
    <w:rsid w:val="00D93646"/>
    <w:rsid w:val="00DB3036"/>
    <w:rsid w:val="00DE5882"/>
    <w:rsid w:val="00DF1849"/>
    <w:rsid w:val="00E103ED"/>
    <w:rsid w:val="00E121C9"/>
    <w:rsid w:val="00E218EB"/>
    <w:rsid w:val="00E23F6C"/>
    <w:rsid w:val="00E31386"/>
    <w:rsid w:val="00E942E3"/>
    <w:rsid w:val="00E949A4"/>
    <w:rsid w:val="00EB41E4"/>
    <w:rsid w:val="00EB5D67"/>
    <w:rsid w:val="00ED65CA"/>
    <w:rsid w:val="00EF6C84"/>
    <w:rsid w:val="00F0444F"/>
    <w:rsid w:val="00F078E8"/>
    <w:rsid w:val="00F2108D"/>
    <w:rsid w:val="00F232A5"/>
    <w:rsid w:val="00F57C1E"/>
    <w:rsid w:val="00F658E5"/>
    <w:rsid w:val="00F87D23"/>
    <w:rsid w:val="00FA77E7"/>
    <w:rsid w:val="00FB1466"/>
    <w:rsid w:val="00FB4133"/>
    <w:rsid w:val="00FB5E31"/>
    <w:rsid w:val="00FD1576"/>
    <w:rsid w:val="00FF6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1B3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C4C8F"/>
    <w:pPr>
      <w:ind w:left="720"/>
      <w:contextualSpacing/>
    </w:pPr>
  </w:style>
  <w:style w:type="paragraph" w:styleId="a5">
    <w:name w:val="header"/>
    <w:basedOn w:val="a0"/>
    <w:link w:val="a6"/>
    <w:uiPriority w:val="99"/>
    <w:unhideWhenUsed/>
    <w:rsid w:val="00FB5E3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B5E31"/>
  </w:style>
  <w:style w:type="paragraph" w:styleId="a7">
    <w:name w:val="footer"/>
    <w:basedOn w:val="a0"/>
    <w:link w:val="a8"/>
    <w:uiPriority w:val="99"/>
    <w:unhideWhenUsed/>
    <w:rsid w:val="00FB5E3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B5E31"/>
  </w:style>
  <w:style w:type="character" w:styleId="a9">
    <w:name w:val="annotation reference"/>
    <w:basedOn w:val="a1"/>
    <w:uiPriority w:val="99"/>
    <w:semiHidden/>
    <w:unhideWhenUsed/>
    <w:rsid w:val="0084704D"/>
    <w:rPr>
      <w:sz w:val="16"/>
      <w:szCs w:val="16"/>
    </w:rPr>
  </w:style>
  <w:style w:type="paragraph" w:styleId="aa">
    <w:name w:val="annotation text"/>
    <w:basedOn w:val="a0"/>
    <w:link w:val="ab"/>
    <w:uiPriority w:val="99"/>
    <w:semiHidden/>
    <w:unhideWhenUsed/>
    <w:rsid w:val="0084704D"/>
    <w:pPr>
      <w:spacing w:line="240" w:lineRule="auto"/>
    </w:pPr>
    <w:rPr>
      <w:sz w:val="20"/>
      <w:szCs w:val="20"/>
    </w:rPr>
  </w:style>
  <w:style w:type="character" w:customStyle="1" w:styleId="ab">
    <w:name w:val="Текст примечания Знак"/>
    <w:basedOn w:val="a1"/>
    <w:link w:val="aa"/>
    <w:uiPriority w:val="99"/>
    <w:semiHidden/>
    <w:rsid w:val="0084704D"/>
    <w:rPr>
      <w:sz w:val="20"/>
      <w:szCs w:val="20"/>
    </w:rPr>
  </w:style>
  <w:style w:type="paragraph" w:styleId="ac">
    <w:name w:val="annotation subject"/>
    <w:basedOn w:val="aa"/>
    <w:next w:val="aa"/>
    <w:link w:val="ad"/>
    <w:uiPriority w:val="99"/>
    <w:semiHidden/>
    <w:unhideWhenUsed/>
    <w:rsid w:val="0084704D"/>
    <w:rPr>
      <w:b/>
      <w:bCs/>
    </w:rPr>
  </w:style>
  <w:style w:type="character" w:customStyle="1" w:styleId="ad">
    <w:name w:val="Тема примечания Знак"/>
    <w:basedOn w:val="ab"/>
    <w:link w:val="ac"/>
    <w:uiPriority w:val="99"/>
    <w:semiHidden/>
    <w:rsid w:val="0084704D"/>
    <w:rPr>
      <w:b/>
      <w:bCs/>
      <w:sz w:val="20"/>
      <w:szCs w:val="20"/>
    </w:rPr>
  </w:style>
  <w:style w:type="paragraph" w:styleId="ae">
    <w:name w:val="Balloon Text"/>
    <w:basedOn w:val="a0"/>
    <w:link w:val="af"/>
    <w:uiPriority w:val="99"/>
    <w:semiHidden/>
    <w:unhideWhenUsed/>
    <w:rsid w:val="0084704D"/>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84704D"/>
    <w:rPr>
      <w:rFonts w:ascii="Segoe UI" w:hAnsi="Segoe UI" w:cs="Segoe UI"/>
      <w:sz w:val="18"/>
      <w:szCs w:val="18"/>
    </w:rPr>
  </w:style>
  <w:style w:type="paragraph" w:styleId="af0">
    <w:name w:val="caption"/>
    <w:basedOn w:val="a0"/>
    <w:next w:val="a0"/>
    <w:uiPriority w:val="35"/>
    <w:semiHidden/>
    <w:unhideWhenUsed/>
    <w:qFormat/>
    <w:rsid w:val="0084704D"/>
    <w:pPr>
      <w:spacing w:after="200" w:line="240" w:lineRule="auto"/>
    </w:pPr>
    <w:rPr>
      <w:i/>
      <w:iCs/>
      <w:color w:val="44546A" w:themeColor="text2"/>
      <w:sz w:val="18"/>
      <w:szCs w:val="18"/>
    </w:rPr>
  </w:style>
  <w:style w:type="paragraph" w:customStyle="1" w:styleId="ConsPlusTitle">
    <w:name w:val="ConsPlusTitle"/>
    <w:rsid w:val="00CC31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список с точками"/>
    <w:basedOn w:val="a0"/>
    <w:rsid w:val="00CC319A"/>
    <w:pPr>
      <w:numPr>
        <w:numId w:val="6"/>
      </w:numPr>
      <w:spacing w:after="0" w:line="312"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Visio3333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ibrary.ru/item.asp?id=20483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22222.vsdx"/><Relationship Id="rId5" Type="http://schemas.openxmlformats.org/officeDocument/2006/relationships/webSettings" Target="webSettings.xml"/><Relationship Id="rId15" Type="http://schemas.openxmlformats.org/officeDocument/2006/relationships/package" Target="embeddings/_________Microsoft_Visio44444.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___Microsoft_Visio11111.vsdx"/><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970E-8E79-426E-A635-4FC153A1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Кафедра защиты информации</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Vlastelin</dc:creator>
  <cp:lastModifiedBy>Sukhoterin</cp:lastModifiedBy>
  <cp:revision>21</cp:revision>
  <cp:lastPrinted>2014-12-02T08:17:00Z</cp:lastPrinted>
  <dcterms:created xsi:type="dcterms:W3CDTF">2014-12-01T14:02:00Z</dcterms:created>
  <dcterms:modified xsi:type="dcterms:W3CDTF">2014-12-11T14:59:00Z</dcterms:modified>
</cp:coreProperties>
</file>