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DC" w:rsidRPr="008F0BDC" w:rsidRDefault="008F0BDC" w:rsidP="008F0BDC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8F0BDC">
        <w:rPr>
          <w:rFonts w:ascii="Times New Roman" w:hAnsi="Times New Roman" w:cs="Times New Roman"/>
        </w:rPr>
        <w:t>Ларионов А.Э., Новичков А.В.</w:t>
      </w:r>
    </w:p>
    <w:p w:rsidR="009255EB" w:rsidRPr="008F0BDC" w:rsidRDefault="000E3A48" w:rsidP="008F0BDC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8F0BDC">
        <w:rPr>
          <w:rFonts w:ascii="Times New Roman" w:hAnsi="Times New Roman" w:cs="Times New Roman"/>
        </w:rPr>
        <w:t>ИСТОРИЧЕСКАЯ СОЦИОЛОГИЯ</w:t>
      </w:r>
    </w:p>
    <w:p w:rsidR="000E3A48" w:rsidRPr="008F0BDC" w:rsidRDefault="000E3A48" w:rsidP="008F0B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3A48" w:rsidRPr="008F0BDC" w:rsidRDefault="000E3A48" w:rsidP="008F0B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DC">
        <w:rPr>
          <w:rFonts w:ascii="Times New Roman" w:hAnsi="Times New Roman" w:cs="Times New Roman"/>
          <w:b/>
          <w:sz w:val="28"/>
          <w:szCs w:val="28"/>
        </w:rPr>
        <w:t>Историческая социология как научное направление;</w:t>
      </w:r>
    </w:p>
    <w:p w:rsidR="000E3A48" w:rsidRPr="008F0BDC" w:rsidRDefault="000E3A48" w:rsidP="008F0B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DC">
        <w:rPr>
          <w:rFonts w:ascii="Times New Roman" w:hAnsi="Times New Roman" w:cs="Times New Roman"/>
          <w:b/>
          <w:sz w:val="28"/>
          <w:szCs w:val="28"/>
        </w:rPr>
        <w:t>Научные подходы и концепции в исторической социологии: прошлое и современность;</w:t>
      </w:r>
    </w:p>
    <w:p w:rsidR="000E3A48" w:rsidRPr="008F0BDC" w:rsidRDefault="000E3A48" w:rsidP="008F0B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DC">
        <w:rPr>
          <w:rFonts w:ascii="Times New Roman" w:hAnsi="Times New Roman" w:cs="Times New Roman"/>
          <w:b/>
          <w:sz w:val="28"/>
          <w:szCs w:val="28"/>
        </w:rPr>
        <w:t>Российское общество в зеркале исторической социологии;</w:t>
      </w:r>
    </w:p>
    <w:p w:rsidR="000E3A48" w:rsidRPr="008F0BDC" w:rsidRDefault="000E3A48" w:rsidP="008F0BD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DC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E3A48" w:rsidRPr="008F0BDC" w:rsidRDefault="000E3A48" w:rsidP="008F0B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48" w:rsidRPr="008F0BDC" w:rsidRDefault="000E3A48" w:rsidP="008F0BD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Историческая социология как научное направление.</w:t>
      </w:r>
    </w:p>
    <w:p w:rsidR="000E3A48" w:rsidRPr="008F0BDC" w:rsidRDefault="000E3A48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Одной из важнейших сущностных характеристик общества является его определение как – </w:t>
      </w:r>
      <w:r w:rsidRPr="008F0BDC">
        <w:rPr>
          <w:rFonts w:ascii="Times New Roman" w:hAnsi="Times New Roman" w:cs="Times New Roman"/>
          <w:i/>
          <w:sz w:val="28"/>
          <w:szCs w:val="28"/>
          <w:u w:val="single"/>
        </w:rPr>
        <w:t>динамической системы.</w:t>
      </w:r>
      <w:r w:rsidRPr="008F0BDC">
        <w:rPr>
          <w:rFonts w:ascii="Times New Roman" w:hAnsi="Times New Roman" w:cs="Times New Roman"/>
          <w:sz w:val="28"/>
          <w:szCs w:val="28"/>
        </w:rPr>
        <w:t xml:space="preserve"> То ес</w:t>
      </w:r>
      <w:r w:rsidR="00F95817">
        <w:rPr>
          <w:rFonts w:ascii="Times New Roman" w:hAnsi="Times New Roman" w:cs="Times New Roman"/>
          <w:sz w:val="28"/>
          <w:szCs w:val="28"/>
        </w:rPr>
        <w:t>ть системы движущейся. Движение</w:t>
      </w:r>
      <w:r w:rsidRPr="008F0BDC">
        <w:rPr>
          <w:rFonts w:ascii="Times New Roman" w:hAnsi="Times New Roman" w:cs="Times New Roman"/>
          <w:sz w:val="28"/>
          <w:szCs w:val="28"/>
        </w:rPr>
        <w:t xml:space="preserve"> в данном случае предполагает, кроме всего прочего, – изменения системы и в рамках системы с течением времени. Итак,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темпоральность</w:t>
      </w:r>
      <w:proofErr w:type="spellEnd"/>
      <w:r w:rsidR="000D4B03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F0BDC">
        <w:rPr>
          <w:rFonts w:ascii="Times New Roman" w:hAnsi="Times New Roman" w:cs="Times New Roman"/>
          <w:sz w:val="28"/>
          <w:szCs w:val="28"/>
        </w:rPr>
        <w:t xml:space="preserve"> – есть ключевая факторная составляющая социального бытия. Всякий раз, когда мы употребляем составные понятия «развитие общества» или «социальные процессы» (в любом ракурсе – социально-экономические, социокультурные, социально-политические и т.п.)</w:t>
      </w:r>
      <w:proofErr w:type="gramStart"/>
      <w:r w:rsidR="000D4B03" w:rsidRPr="008F0BD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0D4B03" w:rsidRPr="008F0BD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D4B03" w:rsidRPr="008F0BDC">
        <w:rPr>
          <w:rFonts w:ascii="Times New Roman" w:hAnsi="Times New Roman" w:cs="Times New Roman"/>
          <w:i/>
          <w:sz w:val="28"/>
          <w:szCs w:val="28"/>
          <w:lang w:val="en-US"/>
        </w:rPr>
        <w:t>apriori</w:t>
      </w:r>
      <w:proofErr w:type="spellEnd"/>
      <w:r w:rsidR="000D4B03" w:rsidRPr="008F0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B03" w:rsidRPr="008F0BDC">
        <w:rPr>
          <w:rFonts w:ascii="Times New Roman" w:hAnsi="Times New Roman" w:cs="Times New Roman"/>
          <w:sz w:val="28"/>
          <w:szCs w:val="28"/>
        </w:rPr>
        <w:t>подразумеваем качественные изменения базовых характеристик социальной системы с течением времени. Следовательно, историзм, понимаемый как рассмотрение событий и явлений в их причинно-следственной взаимосвязи в диахроническом и синхроническом измерениях (историческая динамика и историческая статика) – является непременным условием правильного понимания феноменов и закономерностей в социологии вообще.</w:t>
      </w:r>
    </w:p>
    <w:p w:rsidR="00D7392A" w:rsidRPr="008F0BDC" w:rsidRDefault="000D4B03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Итак, историческая социология представляется нам неотъемлем</w:t>
      </w:r>
      <w:r w:rsidR="00D7392A" w:rsidRPr="008F0BDC">
        <w:rPr>
          <w:rFonts w:ascii="Times New Roman" w:hAnsi="Times New Roman" w:cs="Times New Roman"/>
          <w:sz w:val="28"/>
          <w:szCs w:val="28"/>
        </w:rPr>
        <w:t>ым</w:t>
      </w:r>
      <w:r w:rsidRPr="008F0BDC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D7392A" w:rsidRPr="008F0BDC">
        <w:rPr>
          <w:rFonts w:ascii="Times New Roman" w:hAnsi="Times New Roman" w:cs="Times New Roman"/>
          <w:sz w:val="28"/>
          <w:szCs w:val="28"/>
        </w:rPr>
        <w:t>ом</w:t>
      </w:r>
      <w:r w:rsidRPr="008F0BDC">
        <w:rPr>
          <w:rFonts w:ascii="Times New Roman" w:hAnsi="Times New Roman" w:cs="Times New Roman"/>
          <w:sz w:val="28"/>
          <w:szCs w:val="28"/>
        </w:rPr>
        <w:t xml:space="preserve"> социологической науки. Мало того, именно в историческом прошлом социолог обретает неисчерпаемый кладезь самого разнообразного социального опыта. Опираясь на него, мы можем</w:t>
      </w:r>
      <w:r w:rsidR="006F6F81" w:rsidRPr="008F0BDC">
        <w:rPr>
          <w:rFonts w:ascii="Times New Roman" w:hAnsi="Times New Roman" w:cs="Times New Roman"/>
          <w:sz w:val="28"/>
          <w:szCs w:val="28"/>
        </w:rPr>
        <w:t xml:space="preserve"> отыскивать аналогии либо </w:t>
      </w:r>
      <w:r w:rsidR="006F6F81" w:rsidRPr="008F0BDC">
        <w:rPr>
          <w:rFonts w:ascii="Times New Roman" w:hAnsi="Times New Roman" w:cs="Times New Roman"/>
          <w:sz w:val="28"/>
          <w:szCs w:val="28"/>
        </w:rPr>
        <w:lastRenderedPageBreak/>
        <w:t>инварианты (альтернативы) наблюдаемых нами в современности социальных процессов; но, что ещё более важно – всякий раз, обращаясь к истории – мы имеем дело с завершёнными социальными процессами различной протяжённости, содержания и масштаба.</w:t>
      </w:r>
      <w:r w:rsidR="00D7392A"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92A" w:rsidRPr="008F0BDC">
        <w:rPr>
          <w:rFonts w:ascii="Times New Roman" w:hAnsi="Times New Roman" w:cs="Times New Roman"/>
          <w:sz w:val="28"/>
          <w:szCs w:val="28"/>
        </w:rPr>
        <w:t>Будь то революции, войны, реформы, миграции, экономические кризисы, урбанизация, демографические колебания, формирование интеллектуальных сетей</w:t>
      </w:r>
      <w:r w:rsidR="00D7392A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D7392A" w:rsidRPr="008F0BDC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9E31B9" w:rsidRPr="008F0BDC" w:rsidRDefault="00D7392A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Завершённость социальных процессов позволяет проследить их в своей целостности и связности причин и следствий, выявить как объективные, так и субъективные, случайные либо детерминированные</w:t>
      </w:r>
      <w:r w:rsidR="009E31B9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8F0BDC">
        <w:rPr>
          <w:rFonts w:ascii="Times New Roman" w:hAnsi="Times New Roman" w:cs="Times New Roman"/>
          <w:sz w:val="28"/>
          <w:szCs w:val="28"/>
        </w:rPr>
        <w:t xml:space="preserve"> факторы развития общества</w:t>
      </w:r>
      <w:r w:rsidR="009E31B9" w:rsidRPr="008F0BDC">
        <w:rPr>
          <w:rFonts w:ascii="Times New Roman" w:hAnsi="Times New Roman" w:cs="Times New Roman"/>
          <w:sz w:val="28"/>
          <w:szCs w:val="28"/>
        </w:rPr>
        <w:t>, взаимоотношений социальных групп и слоёв. И уже на этой основе становится возможным предлагать (разумеется, гипотетически, но с разной долей уверенности) прогнозы относительно будущих путей, траекторий развития социальных систем в соподчинённости и связности мега-макро-мезо-микро-уровней.</w:t>
      </w:r>
    </w:p>
    <w:p w:rsidR="00D7392A" w:rsidRPr="008F0BDC" w:rsidRDefault="009E31B9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Обращаясь к опыту прошлого, современный социолог видит то, что не было заметно современникам той или иной эпохи, а именно – точки бифуркации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8F0BDC">
        <w:rPr>
          <w:rFonts w:ascii="Times New Roman" w:hAnsi="Times New Roman" w:cs="Times New Roman"/>
          <w:sz w:val="28"/>
          <w:szCs w:val="28"/>
        </w:rPr>
        <w:t>, разветвления, когда дальнейшая судьба целого общества могла бы пойти совершенно иначе. И уже опираясь на это «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после-знание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», социолог вырабатывает совершенно специфический подход к современной ему социальной реальности. Она уже не кажется ему единственно и неизбежно возм</w:t>
      </w:r>
      <w:r w:rsidR="00DA58A2" w:rsidRPr="008F0BDC">
        <w:rPr>
          <w:rFonts w:ascii="Times New Roman" w:hAnsi="Times New Roman" w:cs="Times New Roman"/>
          <w:sz w:val="28"/>
          <w:szCs w:val="28"/>
        </w:rPr>
        <w:t>ожной. Взору открываются возможные альтернативы. Каковые, сколь бы зыбкими они ни казались, тем не менее, вырывают мировоззрение социолога, а значит – методологию</w:t>
      </w:r>
      <w:r w:rsidR="00DA58A2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DA58A2" w:rsidRPr="008F0BDC">
        <w:rPr>
          <w:rFonts w:ascii="Times New Roman" w:hAnsi="Times New Roman" w:cs="Times New Roman"/>
          <w:sz w:val="28"/>
          <w:szCs w:val="28"/>
        </w:rPr>
        <w:t xml:space="preserve"> его научных изысканий </w:t>
      </w:r>
      <w:r w:rsidR="00DA58A2" w:rsidRPr="008F0BDC">
        <w:rPr>
          <w:rFonts w:ascii="Times New Roman" w:hAnsi="Times New Roman" w:cs="Times New Roman"/>
          <w:sz w:val="28"/>
          <w:szCs w:val="28"/>
        </w:rPr>
        <w:lastRenderedPageBreak/>
        <w:t>из плена позитивизма</w:t>
      </w:r>
      <w:r w:rsidR="00DA58A2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DA58A2" w:rsidRPr="008F0BDC">
        <w:rPr>
          <w:rFonts w:ascii="Times New Roman" w:hAnsi="Times New Roman" w:cs="Times New Roman"/>
          <w:sz w:val="28"/>
          <w:szCs w:val="28"/>
        </w:rPr>
        <w:t xml:space="preserve"> и любого другого детермини</w:t>
      </w:r>
      <w:r w:rsidR="00F95817">
        <w:rPr>
          <w:rFonts w:ascii="Times New Roman" w:hAnsi="Times New Roman" w:cs="Times New Roman"/>
          <w:sz w:val="28"/>
          <w:szCs w:val="28"/>
        </w:rPr>
        <w:t>стского объяснения</w:t>
      </w:r>
      <w:r w:rsidR="00DA58A2" w:rsidRPr="008F0BDC">
        <w:rPr>
          <w:rFonts w:ascii="Times New Roman" w:hAnsi="Times New Roman" w:cs="Times New Roman"/>
          <w:sz w:val="28"/>
          <w:szCs w:val="28"/>
        </w:rPr>
        <w:t>, убеждения, будто всё в обществе определяется слепыми законами, равно не менее слепой сцепкой случайности и необходимости.</w:t>
      </w:r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11" w:rsidRPr="008F0BDC" w:rsidRDefault="00287911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DC">
        <w:rPr>
          <w:rFonts w:ascii="Times New Roman" w:hAnsi="Times New Roman" w:cs="Times New Roman"/>
          <w:sz w:val="28"/>
          <w:szCs w:val="28"/>
        </w:rPr>
        <w:t>Свобода индивидуальной и коллективной воли, основанная на свободном же ценностном выборе, придаёт социологии диалектичность, дополняя идущей со времён Огюста Конта и Эмиля Дюркгейма рационально-позитивистской парадигме</w:t>
      </w:r>
      <w:r w:rsidR="006F370A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Pr="008F0BDC">
        <w:rPr>
          <w:rFonts w:ascii="Times New Roman" w:hAnsi="Times New Roman" w:cs="Times New Roman"/>
          <w:sz w:val="28"/>
          <w:szCs w:val="28"/>
        </w:rPr>
        <w:t xml:space="preserve"> дополнение в виде иррациональных индивидуальных и групповых мотиваций, в конечном итоге – предостерегая социологов от излишней самоуверенности и слепой веры во всемогущество статистических методов и математических моделей.</w:t>
      </w:r>
      <w:proofErr w:type="gramEnd"/>
    </w:p>
    <w:p w:rsidR="00B76B17" w:rsidRPr="008F0BDC" w:rsidRDefault="00B76B1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Итак, не будет преувеличением сказать, что историческая социология является краеугольным камнем в основании всей социологической науки, поскольку обосновывает бытие общества в непрерывности его меняющихся, но преемственных форм. </w:t>
      </w:r>
      <w:r w:rsidR="00F95817">
        <w:rPr>
          <w:rFonts w:ascii="Times New Roman" w:hAnsi="Times New Roman" w:cs="Times New Roman"/>
          <w:sz w:val="28"/>
          <w:szCs w:val="28"/>
        </w:rPr>
        <w:t>Этим з</w:t>
      </w:r>
      <w:r w:rsidRPr="008F0BDC">
        <w:rPr>
          <w:rFonts w:ascii="Times New Roman" w:hAnsi="Times New Roman" w:cs="Times New Roman"/>
          <w:sz w:val="28"/>
          <w:szCs w:val="28"/>
        </w:rPr>
        <w:t xml:space="preserve">акрепляется </w:t>
      </w:r>
      <w:r w:rsidR="00F95817">
        <w:rPr>
          <w:rFonts w:ascii="Times New Roman" w:hAnsi="Times New Roman" w:cs="Times New Roman"/>
          <w:sz w:val="28"/>
          <w:szCs w:val="28"/>
        </w:rPr>
        <w:t>основной предмет социологии</w:t>
      </w:r>
      <w:r w:rsidRPr="008F0BDC">
        <w:rPr>
          <w:rFonts w:ascii="Times New Roman" w:hAnsi="Times New Roman" w:cs="Times New Roman"/>
          <w:sz w:val="28"/>
          <w:szCs w:val="28"/>
        </w:rPr>
        <w:t xml:space="preserve">. Без исторической составляющей социальное бытие превращается в хаос разрозненных, дискретных относительно друг друга и предполагаемой общей структуры ситуаций. Тем самым исключается возможность выявления объективных закономерностей общественного развития,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следовательно – получения научной истины. В таком случае социология как наука в классическом понимании упраздняется (при отрицании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хронотопической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континуумности</w:t>
      </w:r>
      <w:proofErr w:type="spellEnd"/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8F0BDC">
        <w:rPr>
          <w:rFonts w:ascii="Times New Roman" w:hAnsi="Times New Roman" w:cs="Times New Roman"/>
          <w:sz w:val="28"/>
          <w:szCs w:val="28"/>
        </w:rPr>
        <w:t xml:space="preserve"> и исторической преемственности).</w:t>
      </w:r>
    </w:p>
    <w:p w:rsidR="00343C0B" w:rsidRPr="008F0BDC" w:rsidRDefault="00343C0B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Завершив обоснование исторической социологии в методологическом контексте, определимся со значением нашего основного термина.</w:t>
      </w:r>
    </w:p>
    <w:p w:rsidR="00343C0B" w:rsidRPr="008F0BDC" w:rsidRDefault="00343C0B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8F0BDC">
        <w:rPr>
          <w:rFonts w:ascii="Times New Roman" w:hAnsi="Times New Roman" w:cs="Times New Roman"/>
          <w:b/>
          <w:sz w:val="28"/>
          <w:szCs w:val="28"/>
        </w:rPr>
        <w:t>исторической социологией</w:t>
      </w:r>
      <w:r w:rsidRPr="008F0BDC">
        <w:rPr>
          <w:rFonts w:ascii="Times New Roman" w:hAnsi="Times New Roman" w:cs="Times New Roman"/>
          <w:sz w:val="28"/>
          <w:szCs w:val="28"/>
        </w:rPr>
        <w:t xml:space="preserve"> следует понимать </w:t>
      </w:r>
      <w:r w:rsidRPr="00F95817">
        <w:rPr>
          <w:rFonts w:ascii="Times New Roman" w:hAnsi="Times New Roman" w:cs="Times New Roman"/>
          <w:sz w:val="28"/>
          <w:szCs w:val="28"/>
          <w:u w:val="single"/>
        </w:rPr>
        <w:t>фундаментальную отрасль социологической науки, анализирующую исторические трансформации социальных систем, слоёв и групп в их взаимосвязи и взаимовлиянии, под воздействием эндогенных и экзогенных факторов</w:t>
      </w:r>
      <w:r w:rsidRPr="008F0BDC">
        <w:rPr>
          <w:rFonts w:ascii="Times New Roman" w:hAnsi="Times New Roman" w:cs="Times New Roman"/>
          <w:sz w:val="28"/>
          <w:szCs w:val="28"/>
        </w:rPr>
        <w:t>.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10B89" w:rsidRPr="008F0BDC">
        <w:rPr>
          <w:rFonts w:ascii="Times New Roman" w:hAnsi="Times New Roman" w:cs="Times New Roman"/>
          <w:sz w:val="28"/>
          <w:szCs w:val="28"/>
        </w:rPr>
        <w:t xml:space="preserve"> П</w:t>
      </w:r>
      <w:r w:rsidR="00F512B7" w:rsidRPr="008F0BDC">
        <w:rPr>
          <w:rFonts w:ascii="Times New Roman" w:hAnsi="Times New Roman" w:cs="Times New Roman"/>
          <w:sz w:val="28"/>
          <w:szCs w:val="28"/>
        </w:rPr>
        <w:t>р</w:t>
      </w:r>
      <w:r w:rsidRPr="008F0BDC">
        <w:rPr>
          <w:rFonts w:ascii="Times New Roman" w:hAnsi="Times New Roman" w:cs="Times New Roman"/>
          <w:sz w:val="28"/>
          <w:szCs w:val="28"/>
        </w:rPr>
        <w:t xml:space="preserve">едметом исторической социологии являются процессы изменений социальных систем во времени.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Темпоральность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выступает как ключевой параметр. </w:t>
      </w:r>
      <w:r w:rsidR="00810B89" w:rsidRPr="008F0BDC">
        <w:rPr>
          <w:rFonts w:ascii="Times New Roman" w:hAnsi="Times New Roman" w:cs="Times New Roman"/>
          <w:sz w:val="28"/>
          <w:szCs w:val="28"/>
        </w:rPr>
        <w:t>М</w:t>
      </w:r>
      <w:r w:rsidRPr="008F0BDC">
        <w:rPr>
          <w:rFonts w:ascii="Times New Roman" w:hAnsi="Times New Roman" w:cs="Times New Roman"/>
          <w:sz w:val="28"/>
          <w:szCs w:val="28"/>
        </w:rPr>
        <w:t xml:space="preserve">ожно выделить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триединое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целеполагание исторической социологии: </w:t>
      </w:r>
      <w:r w:rsidRPr="008F0BDC">
        <w:rPr>
          <w:rFonts w:ascii="Times New Roman" w:hAnsi="Times New Roman" w:cs="Times New Roman"/>
          <w:i/>
          <w:sz w:val="28"/>
          <w:szCs w:val="28"/>
        </w:rPr>
        <w:t>описание-анализ-прогноз</w:t>
      </w:r>
      <w:r w:rsidR="00810B89" w:rsidRPr="008F0BDC">
        <w:rPr>
          <w:rFonts w:ascii="Times New Roman" w:hAnsi="Times New Roman" w:cs="Times New Roman"/>
          <w:sz w:val="28"/>
          <w:szCs w:val="28"/>
        </w:rPr>
        <w:t>. В</w:t>
      </w:r>
      <w:r w:rsidRPr="008F0BDC">
        <w:rPr>
          <w:rFonts w:ascii="Times New Roman" w:hAnsi="Times New Roman" w:cs="Times New Roman"/>
          <w:sz w:val="28"/>
          <w:szCs w:val="28"/>
        </w:rPr>
        <w:t>о всех трёх случаях таксономической единицей</w:t>
      </w:r>
      <w:r w:rsidR="00761230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8F0BDC">
        <w:rPr>
          <w:rFonts w:ascii="Times New Roman" w:hAnsi="Times New Roman" w:cs="Times New Roman"/>
          <w:sz w:val="28"/>
          <w:szCs w:val="28"/>
        </w:rPr>
        <w:t xml:space="preserve"> выступает общество, социальная система</w:t>
      </w:r>
      <w:r w:rsidR="00761230" w:rsidRPr="008F0BDC">
        <w:rPr>
          <w:rFonts w:ascii="Times New Roman" w:hAnsi="Times New Roman" w:cs="Times New Roman"/>
          <w:sz w:val="28"/>
          <w:szCs w:val="28"/>
        </w:rPr>
        <w:t>, понимаемая как целостность, состоящая из структурных элементов разного уровня и также способных становиться объектами социально-исторического анализа в длительной ретроспективе (ретроспектива – взгляд в прошлое).</w:t>
      </w:r>
    </w:p>
    <w:p w:rsidR="00F512B7" w:rsidRPr="008F0BDC" w:rsidRDefault="00F512B7" w:rsidP="008F0BD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Научные подходы и концепции в исторической социологии: прошлое и современность.</w:t>
      </w:r>
    </w:p>
    <w:p w:rsidR="00F512B7" w:rsidRPr="008F0BDC" w:rsidRDefault="00F512B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Как отмечалось, социология в середине 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F0BDC">
        <w:rPr>
          <w:rFonts w:ascii="Times New Roman" w:hAnsi="Times New Roman" w:cs="Times New Roman"/>
          <w:sz w:val="28"/>
          <w:szCs w:val="28"/>
        </w:rPr>
        <w:t xml:space="preserve"> века стала отражением господс</w:t>
      </w:r>
      <w:r w:rsidR="00F95817">
        <w:rPr>
          <w:rFonts w:ascii="Times New Roman" w:hAnsi="Times New Roman" w:cs="Times New Roman"/>
          <w:sz w:val="28"/>
          <w:szCs w:val="28"/>
        </w:rPr>
        <w:t>тва позитивистской парадигмы. В</w:t>
      </w:r>
      <w:r w:rsidRPr="008F0BDC">
        <w:rPr>
          <w:rFonts w:ascii="Times New Roman" w:hAnsi="Times New Roman" w:cs="Times New Roman"/>
          <w:sz w:val="28"/>
          <w:szCs w:val="28"/>
        </w:rPr>
        <w:t xml:space="preserve"> которой подразумевалась возможность исчерпывающего познания как природной, так и социально-антропологической реальности через преобразование реального (позитивного) опыта в объективные законы, отражающие в себе полноту истины. В свою очередь, на основании законов прогнозировалась возможность управления природными и социальными процессами – разумеется, к конечному благу всех вовлечённых в жизненные процессы фигурантов. Мир деятельности человека уподоблялся природе с её безликими законами. </w:t>
      </w:r>
    </w:p>
    <w:p w:rsidR="00F512B7" w:rsidRPr="008F0BDC" w:rsidRDefault="00F512B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Один из основоположников позитивизма и собственно социологии Огюст Конт в своих рассуждениях об объективных законах развития общества опирался на своеобразно интерпретируемый исторический опыт:</w:t>
      </w:r>
    </w:p>
    <w:p w:rsidR="00F512B7" w:rsidRPr="008F0BDC" w:rsidRDefault="00F512B7" w:rsidP="008F0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«История может быть разделена на три эпохи или стадии цивилизации…</w:t>
      </w:r>
    </w:p>
    <w:p w:rsidR="00F512B7" w:rsidRPr="008F0BDC" w:rsidRDefault="00F512B7" w:rsidP="008F0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Первая – это эпоха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богословски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-военная…</w:t>
      </w:r>
    </w:p>
    <w:p w:rsidR="00AC790B" w:rsidRPr="008F0BDC" w:rsidRDefault="00AC790B" w:rsidP="008F0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Вторая – это эпоха метафизико-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легистская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;</w:t>
      </w:r>
    </w:p>
    <w:p w:rsidR="00F512B7" w:rsidRPr="008F0BDC" w:rsidRDefault="00AC790B" w:rsidP="008F0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…Третья эпоха научно-промышленная…</w:t>
      </w:r>
      <w:r w:rsidR="00F512B7" w:rsidRPr="008F0BDC">
        <w:rPr>
          <w:rFonts w:ascii="Times New Roman" w:hAnsi="Times New Roman" w:cs="Times New Roman"/>
          <w:sz w:val="28"/>
          <w:szCs w:val="28"/>
        </w:rPr>
        <w:t>»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</w:p>
    <w:p w:rsidR="006B5B17" w:rsidRPr="008F0BDC" w:rsidRDefault="006B5B1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DC">
        <w:rPr>
          <w:rFonts w:ascii="Times New Roman" w:hAnsi="Times New Roman" w:cs="Times New Roman"/>
          <w:sz w:val="28"/>
          <w:szCs w:val="28"/>
        </w:rPr>
        <w:t>Эмиль Дюркгейм в своих работах, разрабатывая теорию общественного развития и, в то же время, полемизируя с Контом, придерживался концепции социального эволюционизма, последовательной смены фазовых состояний общества, что предполагало обращение автора к историческому прошлому, к сопоставлению разных эпох с точки зрения смены формы и содержания общественного развития разных народов с течением времени.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Например, в программном своём сочинении «Метод социологии» Дюркгейм пишет: «Существуют же и даны наблюдению лишь отдельные общества, которые рождаются, живут и умирают независимо одно от другого… Народ, заступающий место другого народа, не является простым продолжением последнего с некоторыми новыми свойствами; он иной…»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</w:p>
    <w:p w:rsidR="006B5B17" w:rsidRPr="008F0BDC" w:rsidRDefault="006B5B1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 отличие от Конта, Дюркгейм отстаивает идею множественности путей социального развития в истории. Тогда как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О.Конт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r w:rsidR="00EE3A34" w:rsidRPr="008F0BDC">
        <w:rPr>
          <w:rFonts w:ascii="Times New Roman" w:hAnsi="Times New Roman" w:cs="Times New Roman"/>
          <w:sz w:val="28"/>
          <w:szCs w:val="28"/>
        </w:rPr>
        <w:t>исповедует радикальный социально-исторический универсализм, наличие единых принципов и законов для всего человечества.</w:t>
      </w:r>
    </w:p>
    <w:p w:rsidR="00BF7DC4" w:rsidRPr="008F0BDC" w:rsidRDefault="00EE3A34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Макросоциологические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теории Макса Вебера и Питирима Александровича Сорокина также немыслимы без исторических фактов как фундамента, на котором они возводят ажурные здания своих теорий. Для полноты представления приведём знаковые цитаты и начнём именно с Макса Вебера. Все его социологические работы есть работы именно социально-исторические. Не будет преувеличением сказать, что сам метод «понимающей социологии», отстаиваемый Вебером</w:t>
      </w:r>
      <w:r w:rsidR="00611067">
        <w:rPr>
          <w:rFonts w:ascii="Times New Roman" w:hAnsi="Times New Roman" w:cs="Times New Roman"/>
          <w:sz w:val="28"/>
          <w:szCs w:val="28"/>
        </w:rPr>
        <w:t>,</w:t>
      </w:r>
      <w:r w:rsidRPr="008F0BDC">
        <w:rPr>
          <w:rFonts w:ascii="Times New Roman" w:hAnsi="Times New Roman" w:cs="Times New Roman"/>
          <w:sz w:val="28"/>
          <w:szCs w:val="28"/>
        </w:rPr>
        <w:t xml:space="preserve"> построен на историческом подходе, без которого понимать нечего и бесполезно. С первых слов своего знакового труда «Протестантская этика и дух капитализма» Вебер погружает читателя в историческое прошлое, формируя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специфический ракурс восприятия: «Современный человек, дитя европейской культуры, неизбежно и с полным основанием рассматривает универсально-исторические проблемы с вполне определённой точки зрения. Его интересует, прежде всего, следующий вопрос: какое сцепление обстоятель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ивело к тому, что именно на Западе, только здесь возникли такие явления культуры, которые развивались, по крайней мере, как мы склонны предполагать</w:t>
      </w:r>
      <w:r w:rsidR="00202E3B" w:rsidRPr="008F0BDC">
        <w:rPr>
          <w:rFonts w:ascii="Times New Roman" w:hAnsi="Times New Roman" w:cs="Times New Roman"/>
          <w:sz w:val="28"/>
          <w:szCs w:val="28"/>
        </w:rPr>
        <w:t xml:space="preserve"> – в направлении, получившем универсальное значение</w:t>
      </w:r>
      <w:r w:rsidRPr="008F0BDC">
        <w:rPr>
          <w:rFonts w:ascii="Times New Roman" w:hAnsi="Times New Roman" w:cs="Times New Roman"/>
          <w:sz w:val="28"/>
          <w:szCs w:val="28"/>
        </w:rPr>
        <w:t>»</w:t>
      </w:r>
      <w:r w:rsidR="00202E3B" w:rsidRPr="008F0BDC">
        <w:rPr>
          <w:rFonts w:ascii="Times New Roman" w:hAnsi="Times New Roman" w:cs="Times New Roman"/>
          <w:sz w:val="28"/>
          <w:szCs w:val="28"/>
        </w:rPr>
        <w:t>.</w:t>
      </w:r>
      <w:r w:rsidR="00BF7DC4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BF7DC4" w:rsidRPr="008F0BDC">
        <w:rPr>
          <w:rFonts w:ascii="Times New Roman" w:hAnsi="Times New Roman" w:cs="Times New Roman"/>
          <w:sz w:val="28"/>
          <w:szCs w:val="28"/>
        </w:rPr>
        <w:t xml:space="preserve"> Поиск вполне определённых предпосылок современного состояния западного общества – вот цель обращения Вебера к истории.</w:t>
      </w:r>
    </w:p>
    <w:p w:rsidR="00EE3A34" w:rsidRPr="008F0BDC" w:rsidRDefault="00BF7DC4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Полемизировавший с некоторыми выводами Вебера Вернер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4"/>
      </w:r>
      <w:r w:rsidRPr="008F0BDC">
        <w:rPr>
          <w:rFonts w:ascii="Times New Roman" w:hAnsi="Times New Roman" w:cs="Times New Roman"/>
          <w:sz w:val="28"/>
          <w:szCs w:val="28"/>
        </w:rPr>
        <w:t xml:space="preserve"> также в своих работах постоянно апеллировал к историческому материалу для обоснования собственных тезисов и выводов. В своей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макросоциологической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работе «Строй хозяйственной жизни»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в основу типологии хозяйственных систем кладёт их ретроспективный анализ в панорамной исторической развёртке от древности до современности, о чём неоднократно говорит: «…Моя задача состоит лишь в том, чтобы выявить основные признаки, по которым мы узнаём единство известных хозяйственных систем. Я определяю главным образом хозяйственные системы историческим значением».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8F0BDC">
        <w:rPr>
          <w:rFonts w:ascii="Times New Roman" w:hAnsi="Times New Roman" w:cs="Times New Roman"/>
          <w:sz w:val="28"/>
          <w:szCs w:val="28"/>
        </w:rPr>
        <w:t xml:space="preserve"> И далее: «Мы можем различать хозяйственные системы докапиталистические и послекапиталистические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докапиталистические представляют собой или хозяйства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самодоволеющие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, или меновые хозяйства». По ходу дальнейшей аргументации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постоянно апеллирует к историческим фактам. Его социология хозяйства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в не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меньшей степени исторична, нежели социологические концепции Макса Вебера, пусть с иными гипотезами, аргументами и конечными выводами.</w:t>
      </w:r>
    </w:p>
    <w:p w:rsidR="00845DA2" w:rsidRPr="008F0BDC" w:rsidRDefault="00845DA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Вообще, полемика относительно истоков и движущих сил капитализма между Вебером 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Зомбартом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, как и в наши дни полемика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С.Нефедова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Б.Миронова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предпосылках революции в России – при анализе одного и того же историко-статистического материал, позволяет сделать важнейший эпистемологический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Pr="008F0BDC">
        <w:rPr>
          <w:rFonts w:ascii="Times New Roman" w:hAnsi="Times New Roman" w:cs="Times New Roman"/>
          <w:sz w:val="28"/>
          <w:szCs w:val="28"/>
        </w:rPr>
        <w:t xml:space="preserve"> вывод: историческая социология, базируясь на подверженном различным теоретическим интерпретациям историческом материале, оставляет простор для полемики и оживлённых научных дискуссий, даже академических конфликтов, ничуть не меньших, чем в классической исторической науке как таковой.</w:t>
      </w:r>
      <w:r w:rsidR="00C12996" w:rsidRPr="008F0BDC">
        <w:rPr>
          <w:rFonts w:ascii="Times New Roman" w:hAnsi="Times New Roman" w:cs="Times New Roman"/>
          <w:sz w:val="28"/>
          <w:szCs w:val="28"/>
        </w:rPr>
        <w:t xml:space="preserve"> Следовательно, даже самые убедительные, на 1-й взгляд, выводы с неизбежностью носят относительный характер. Не в смысле исходной </w:t>
      </w:r>
      <w:proofErr w:type="gramStart"/>
      <w:r w:rsidR="00C12996" w:rsidRPr="008F0BDC">
        <w:rPr>
          <w:rFonts w:ascii="Times New Roman" w:hAnsi="Times New Roman" w:cs="Times New Roman"/>
          <w:sz w:val="28"/>
          <w:szCs w:val="28"/>
        </w:rPr>
        <w:t>не-истинности</w:t>
      </w:r>
      <w:proofErr w:type="gramEnd"/>
      <w:r w:rsidR="00C12996" w:rsidRPr="008F0BDC">
        <w:rPr>
          <w:rFonts w:ascii="Times New Roman" w:hAnsi="Times New Roman" w:cs="Times New Roman"/>
          <w:sz w:val="28"/>
          <w:szCs w:val="28"/>
        </w:rPr>
        <w:t xml:space="preserve"> либо вообще ложности утверждений, но в смысле возможности постепенного пересмотра, дополнения по мере накопления нового эмпирического и теоретического багажа, а равно – смены научных парадигм.</w:t>
      </w:r>
    </w:p>
    <w:p w:rsidR="002F7FF4" w:rsidRPr="008F0BDC" w:rsidRDefault="002F7FF4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Таким образом, бесконечный в сущности своей процесс обновления научного знания применительно к исторической социологии оборачивается действием 3-го закона диалектики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Pr="008F0BDC">
        <w:rPr>
          <w:rFonts w:ascii="Times New Roman" w:hAnsi="Times New Roman" w:cs="Times New Roman"/>
          <w:sz w:val="28"/>
          <w:szCs w:val="28"/>
        </w:rPr>
        <w:t xml:space="preserve"> – «закона отрицания </w:t>
      </w:r>
      <w:proofErr w:type="spellStart"/>
      <w:proofErr w:type="gramStart"/>
      <w:r w:rsidRPr="008F0BDC">
        <w:rPr>
          <w:rFonts w:ascii="Times New Roman" w:hAnsi="Times New Roman" w:cs="Times New Roman"/>
          <w:sz w:val="28"/>
          <w:szCs w:val="28"/>
        </w:rPr>
        <w:t>отрицания</w:t>
      </w:r>
      <w:proofErr w:type="spellEnd"/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», и с течением времени выводит нас к главной схеме всей диалектики вообще: «тезис-антитезис-синтез». Итак, историческая социология, поскольку она исторична, постольку же – диалектична. Данный факт имеет первостепенную теоретико-методологическую и прикладную значимость: с одной стороны, ни один вывод (неважно, ретроспективный или прогностический) исторической социологии не имеет абсолютного характера и с течением времени может быть ревизован. С другой стороны, ничего не отбрасывается совсем и не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пропадает бесследно – но составляет неотъемлемую часть общего «культурного капитала»</w:t>
      </w:r>
      <w:r w:rsidR="00A96ED0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Pr="008F0BDC">
        <w:rPr>
          <w:rFonts w:ascii="Times New Roman" w:hAnsi="Times New Roman" w:cs="Times New Roman"/>
          <w:sz w:val="28"/>
          <w:szCs w:val="28"/>
        </w:rPr>
        <w:t xml:space="preserve"> и всегда может быть заново востребовано.</w:t>
      </w:r>
    </w:p>
    <w:p w:rsidR="00A96ED0" w:rsidRPr="008F0BDC" w:rsidRDefault="00A96ED0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Говоря о становлении исторической социологии как специфического научного направления, нельзя обойти вниманием вклад в его развитие Карла Маркса (1818-1883гг.). Основание его взглядов на общество мы находим в работе «К критике политической экономии» (1859г.). В предисловии Ма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ркс кр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атко и ясно формулирует начала своих взглядов на историческое развитие человеческого общества. Эти взгляды получат впоследствии окончательное оформление </w:t>
      </w:r>
      <w:r w:rsidR="003B0C0D" w:rsidRPr="008F0BDC">
        <w:rPr>
          <w:rFonts w:ascii="Times New Roman" w:hAnsi="Times New Roman" w:cs="Times New Roman"/>
          <w:sz w:val="28"/>
          <w:szCs w:val="28"/>
        </w:rPr>
        <w:t xml:space="preserve">в виде теории </w:t>
      </w:r>
      <w:r w:rsidR="003B0C0D" w:rsidRPr="008F0BDC">
        <w:rPr>
          <w:rFonts w:ascii="Times New Roman" w:hAnsi="Times New Roman" w:cs="Times New Roman"/>
          <w:sz w:val="28"/>
          <w:szCs w:val="28"/>
          <w:u w:val="single"/>
        </w:rPr>
        <w:t>общественно-экономических формаций</w:t>
      </w:r>
      <w:r w:rsidR="003B0C0D" w:rsidRPr="008F0BDC">
        <w:rPr>
          <w:rFonts w:ascii="Times New Roman" w:hAnsi="Times New Roman" w:cs="Times New Roman"/>
          <w:sz w:val="28"/>
          <w:szCs w:val="28"/>
        </w:rPr>
        <w:t xml:space="preserve">, лежавшей в основании советского обществоведения: </w:t>
      </w:r>
      <w:proofErr w:type="gramStart"/>
      <w:r w:rsidR="003B0C0D" w:rsidRPr="008F0BDC">
        <w:rPr>
          <w:rFonts w:ascii="Times New Roman" w:hAnsi="Times New Roman" w:cs="Times New Roman"/>
          <w:sz w:val="28"/>
          <w:szCs w:val="28"/>
        </w:rPr>
        <w:t>«В общественном производстве люди вступают в определённые, необходимые, не зависящие от их воли отношения – производственные отношения, которые соответствуют определённой ступени развития их производительных сил.</w:t>
      </w:r>
      <w:proofErr w:type="gramEnd"/>
      <w:r w:rsidR="003B0C0D" w:rsidRPr="008F0BDC">
        <w:rPr>
          <w:rFonts w:ascii="Times New Roman" w:hAnsi="Times New Roman" w:cs="Times New Roman"/>
          <w:sz w:val="28"/>
          <w:szCs w:val="28"/>
        </w:rPr>
        <w:t xml:space="preserve"> Совокупность этих производственных отношений составляет экономическую структуру общества, реальный базис, на котором возвышается юридическая и политическая надстройка и которому соответствуют определённые формы общественного сознания. Способ производства материальной жизни обуславливает социальный, политический и духовный процессы жизни вообще… в общих чертах, азиатский, античный, феодальный и современный, буржуазный способы производства можно обозначить, как прогрессивные эпохи экономической общественной формации. Буржуазные производственные отношения являются последней антагонистической формой общественного процесса производства».</w:t>
      </w:r>
      <w:r w:rsidR="003B0C0D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19"/>
      </w:r>
      <w:r w:rsidR="003B0C0D" w:rsidRPr="008F0BDC">
        <w:rPr>
          <w:rFonts w:ascii="Times New Roman" w:hAnsi="Times New Roman" w:cs="Times New Roman"/>
          <w:sz w:val="28"/>
          <w:szCs w:val="28"/>
        </w:rPr>
        <w:t xml:space="preserve"> Как известно, из факта периодической смены общественно-экономических формаций Маркс выводил закономерную неизбежность утверждения коммунистической формации, в рамках которой будет устранено коренное противоречие между общественным характером производства и частным неравномерным </w:t>
      </w:r>
      <w:r w:rsidR="003B0C0D" w:rsidRPr="008F0BDC">
        <w:rPr>
          <w:rFonts w:ascii="Times New Roman" w:hAnsi="Times New Roman" w:cs="Times New Roman"/>
          <w:sz w:val="28"/>
          <w:szCs w:val="28"/>
        </w:rPr>
        <w:lastRenderedPageBreak/>
        <w:t>характером потребления. То есть, историческая социология марксизма очевидным образом претендовала на прогностическую функцию, выступая как обоснование политических притязаний его последователей.</w:t>
      </w:r>
    </w:p>
    <w:p w:rsidR="00A81684" w:rsidRPr="008F0BDC" w:rsidRDefault="00A81684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Обзор развития исторической социологии в прошлом хотелось бы завершить обращением к нашим соотечественникам, которые внесли существенный вклад в развитие социологической науки вообще и исторической социологии – в частности. </w:t>
      </w:r>
    </w:p>
    <w:p w:rsidR="008467F3" w:rsidRPr="008F0BDC" w:rsidRDefault="00A81684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Максим Максимович Ковалевский (1851-1916гг.) предложил термин «генетическая социология», предмет и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которой он определял следующим образом: «Генетической социологией называют ту часть науки об обществе, его организации и поступательном ходе, которая занимается вопросом о происхождении общественной жизни и общественных институтов, каковы: семья, собственность, религия, государство, нравственность и право, входящие на первых порах в состав одного и того же понятия дозволенных дейст</w:t>
      </w:r>
      <w:r w:rsidR="008467F3" w:rsidRPr="008F0BDC">
        <w:rPr>
          <w:rFonts w:ascii="Times New Roman" w:hAnsi="Times New Roman" w:cs="Times New Roman"/>
          <w:sz w:val="28"/>
          <w:szCs w:val="28"/>
        </w:rPr>
        <w:t>вий в противоположность действиям недозволенным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 xml:space="preserve">… </w:t>
      </w:r>
      <w:r w:rsidR="008467F3" w:rsidRPr="008F0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67F3" w:rsidRPr="008F0BDC">
        <w:rPr>
          <w:rFonts w:ascii="Times New Roman" w:hAnsi="Times New Roman" w:cs="Times New Roman"/>
          <w:sz w:val="28"/>
          <w:szCs w:val="28"/>
        </w:rPr>
        <w:t xml:space="preserve">се стороны общественной жизни тесно связаны между собой и воздействуют друг на друга. Раскрыть это взаимодействие в прошлом и объяснить зарождение верований и </w:t>
      </w:r>
      <w:proofErr w:type="gramStart"/>
      <w:r w:rsidR="008467F3" w:rsidRPr="008F0BDC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8467F3" w:rsidRPr="008F0BDC">
        <w:rPr>
          <w:rFonts w:ascii="Times New Roman" w:hAnsi="Times New Roman" w:cs="Times New Roman"/>
          <w:sz w:val="28"/>
          <w:szCs w:val="28"/>
        </w:rPr>
        <w:t xml:space="preserve"> и составляет ближайшую задачу всякого социолога, всего же более того, кто посвятил свой труд генетической социологии</w:t>
      </w:r>
      <w:r w:rsidRPr="008F0BDC">
        <w:rPr>
          <w:rFonts w:ascii="Times New Roman" w:hAnsi="Times New Roman" w:cs="Times New Roman"/>
          <w:sz w:val="28"/>
          <w:szCs w:val="28"/>
        </w:rPr>
        <w:t>»</w:t>
      </w:r>
      <w:r w:rsidR="008467F3" w:rsidRPr="008F0BDC">
        <w:rPr>
          <w:rFonts w:ascii="Times New Roman" w:hAnsi="Times New Roman" w:cs="Times New Roman"/>
          <w:sz w:val="28"/>
          <w:szCs w:val="28"/>
        </w:rPr>
        <w:t>.</w:t>
      </w:r>
      <w:r w:rsidR="008467F3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0"/>
      </w:r>
    </w:p>
    <w:p w:rsidR="00A81684" w:rsidRPr="008F0BDC" w:rsidRDefault="008467F3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Как видим, важнейшей частью социологического знания Ковалевский не без оснований считает исследование возникновения и развития общества как сложной системы в единстве и многообразии её структурных компонентов и связей. Заменяя специфический термин «генетическая» на «историческая» без ущерба для смысла, получим ту же историческую социологию, лежащую, по мнению Ковалевского, в основе социологии вообще.</w:t>
      </w:r>
      <w:r w:rsidR="00A81684" w:rsidRPr="008F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7F3" w:rsidRPr="008F0BDC" w:rsidRDefault="008467F3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Историко-социологические идеи П.А. Сорокина (1889-1968гг.), российско-американского социолога, выглядят как одни из наиболее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lastRenderedPageBreak/>
        <w:t>масштабных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и завершённых по своему содержанию и внутренней целостности. С максимальной полнотой они выражены в его фундаментальном труде «Социальная и культурная динамика», насчитывающем свыше 1000(!) страниц. О предмете своего научного анализа Сорокин говорит следующее: «</w:t>
      </w:r>
      <w:r w:rsidR="00A73985" w:rsidRPr="008F0BDC">
        <w:rPr>
          <w:rFonts w:ascii="Times New Roman" w:hAnsi="Times New Roman" w:cs="Times New Roman"/>
          <w:sz w:val="28"/>
          <w:szCs w:val="28"/>
        </w:rPr>
        <w:t>Эти тома посвящены исследованию природы и её изменения, то есть динамики интегрированной культуры: её типов, процессов, тенденций, флуктуаций, ритмов и темпов. Исследование основано, на материале греко-римской и западной цивилизаций за более чем 25 веков их истории. Краткие экскурсы делаются и в египетскую, вавилонскую, древнеиндийскую, китайскую и арабскую культуры. Однако, это не история данных культур, а социология их изменения</w:t>
      </w:r>
      <w:r w:rsidRPr="008F0BDC">
        <w:rPr>
          <w:rFonts w:ascii="Times New Roman" w:hAnsi="Times New Roman" w:cs="Times New Roman"/>
          <w:sz w:val="28"/>
          <w:szCs w:val="28"/>
        </w:rPr>
        <w:t>»</w:t>
      </w:r>
      <w:r w:rsidR="00A73985" w:rsidRPr="008F0BDC">
        <w:rPr>
          <w:rFonts w:ascii="Times New Roman" w:hAnsi="Times New Roman" w:cs="Times New Roman"/>
          <w:sz w:val="28"/>
          <w:szCs w:val="28"/>
        </w:rPr>
        <w:t>.</w:t>
      </w:r>
      <w:r w:rsidR="00A73985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1"/>
      </w:r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85" w:rsidRPr="008F0BDC" w:rsidRDefault="00A73985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Вновь, как видим, ключевыми понятиями являются </w:t>
      </w:r>
      <w:r w:rsidRPr="008F0BDC">
        <w:rPr>
          <w:rFonts w:ascii="Times New Roman" w:hAnsi="Times New Roman" w:cs="Times New Roman"/>
          <w:i/>
          <w:sz w:val="28"/>
          <w:szCs w:val="28"/>
          <w:u w:val="single"/>
        </w:rPr>
        <w:t>история, динамика, изменения</w:t>
      </w:r>
      <w:r w:rsidRPr="008F0B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Темпоральность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как базовая характеристика, подразумевается </w:t>
      </w:r>
      <w:proofErr w:type="spellStart"/>
      <w:r w:rsidRPr="008F0BDC">
        <w:rPr>
          <w:rFonts w:ascii="Times New Roman" w:hAnsi="Times New Roman" w:cs="Times New Roman"/>
          <w:i/>
          <w:sz w:val="28"/>
          <w:szCs w:val="28"/>
          <w:lang w:val="en-US"/>
        </w:rPr>
        <w:t>apriori</w:t>
      </w:r>
      <w:proofErr w:type="spellEnd"/>
      <w:r w:rsidRPr="008F0B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0BDC">
        <w:rPr>
          <w:rFonts w:ascii="Times New Roman" w:hAnsi="Times New Roman" w:cs="Times New Roman"/>
          <w:sz w:val="28"/>
          <w:szCs w:val="28"/>
        </w:rPr>
        <w:t xml:space="preserve">Равно как и сравнительный (компаративистский) метод анализа. Сравнение социально-культурных изменений и поиск их закономерностей в историческом времени – на этом фундаменте, без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преувеличения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можно сказать, покоится всё грандиозное здание социологии П.А. Сорокина. Причём, в отличие, например, от Маркса, усматривавшего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перводвигатель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общественных трансформаций в экономическом базисе (вспомним «производственные отношения»), Сорокин явно был склонен искать источники социальной динамики в самом обществе, при этом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придавая особое внимание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культуре, выступающей выразите</w:t>
      </w:r>
      <w:r w:rsidR="004111D6" w:rsidRPr="008F0BDC">
        <w:rPr>
          <w:rFonts w:ascii="Times New Roman" w:hAnsi="Times New Roman" w:cs="Times New Roman"/>
          <w:sz w:val="28"/>
          <w:szCs w:val="28"/>
        </w:rPr>
        <w:t xml:space="preserve">лем и истоком наиболее значимых социальных процессов. Общество предстаёт как </w:t>
      </w:r>
      <w:proofErr w:type="spellStart"/>
      <w:r w:rsidR="004111D6" w:rsidRPr="008F0BDC">
        <w:rPr>
          <w:rFonts w:ascii="Times New Roman" w:hAnsi="Times New Roman" w:cs="Times New Roman"/>
          <w:sz w:val="28"/>
          <w:szCs w:val="28"/>
        </w:rPr>
        <w:t>самообусловленная</w:t>
      </w:r>
      <w:proofErr w:type="spellEnd"/>
      <w:r w:rsidR="004111D6" w:rsidRPr="008F0BDC">
        <w:rPr>
          <w:rFonts w:ascii="Times New Roman" w:hAnsi="Times New Roman" w:cs="Times New Roman"/>
          <w:sz w:val="28"/>
          <w:szCs w:val="28"/>
        </w:rPr>
        <w:t xml:space="preserve"> система, с периодическими сменами фазовых состояний, детерминированными имманентными</w:t>
      </w:r>
      <w:r w:rsidR="004111D6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 w:rsidR="004111D6" w:rsidRPr="008F0BDC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E56DCA" w:rsidRPr="008F0BDC" w:rsidRDefault="00E56DCA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На основе краткого анализа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историко-социологических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конфепций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прошлого можно сделать некоторые промежуточные выводы.</w:t>
      </w:r>
    </w:p>
    <w:p w:rsidR="00E56DCA" w:rsidRPr="008F0BDC" w:rsidRDefault="00E56DCA" w:rsidP="008F0B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Виднейшие представители социологического знания периода его зарождения и становления уделили серьёзное внимание историко-социологическим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штудиям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;</w:t>
      </w:r>
    </w:p>
    <w:p w:rsidR="00E56DCA" w:rsidRPr="008F0BDC" w:rsidRDefault="00E56DCA" w:rsidP="008F0B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Уже на раннем этапе неотъемлемой чертой стало многообразие концепций, применявшихся исследователями в рамках историко-социологического анализа;</w:t>
      </w:r>
    </w:p>
    <w:p w:rsidR="00E56DCA" w:rsidRPr="008F0BDC" w:rsidRDefault="00E56DCA" w:rsidP="008F0B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При этом общими моментами стали аксиоматические утверждения об обществе как системе, обречённой на изменения с течением времени на основе объективно-незыблемых законов. При этом «шаг» изменений может измеряться десятилетиями и даже веками;</w:t>
      </w:r>
    </w:p>
    <w:p w:rsidR="00E56DCA" w:rsidRPr="008F0BDC" w:rsidRDefault="00E56DCA" w:rsidP="008F0B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При таком макросоциальном 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макроисторическом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подходе происходит нивелировка роли и значения «человеческого фактора» в истории. Даже выдающиеся исторические фигуры, не говоря уже про обыкновенных людей, оказываются не более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чем персонифицированными воплощениями и выражением неумолимых законов социального развития. Едва ли подобную безапелляционность можно признать эпистемологически оправданной;</w:t>
      </w:r>
    </w:p>
    <w:p w:rsidR="00E56DCA" w:rsidRPr="008F0BDC" w:rsidRDefault="00E56DCA" w:rsidP="008F0BD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 практике гуманитарных наук оказывается затруднительным провести чёткое разграничение между исторической социологией</w:t>
      </w:r>
      <w:r w:rsidR="00DE68C6" w:rsidRPr="008F0BDC">
        <w:rPr>
          <w:rFonts w:ascii="Times New Roman" w:hAnsi="Times New Roman" w:cs="Times New Roman"/>
          <w:sz w:val="28"/>
          <w:szCs w:val="28"/>
        </w:rPr>
        <w:t xml:space="preserve"> и историей как таковой. Каждый социолог оказывается в чём-то историком, и каждый историк, рисуя полотно исторических судеб народов и государств, неизбежно уподобляется социологу.</w:t>
      </w:r>
    </w:p>
    <w:p w:rsidR="00DE68C6" w:rsidRPr="008F0BDC" w:rsidRDefault="00DE68C6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Заложенный основателями социологии социально-исторический подход нашёл своих продолжателей во 2-й половине ХХ века и вплоть до нашего времени. В числе наиболее видных его представителей в России и за рубежом необходимо указать С.А. Нефедова и Б.Н. Миронова, П.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олдстоуна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И.Валлерстайна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Р.Коллинза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Как и в предшествующий период, мы видим значительное разнообразие концептуальных позиций, просто «обречённых» на полемику и дискуссии друг с другом. В качестве основных методологических позиций хотелось бы выделить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68C6" w:rsidRPr="008F0BDC" w:rsidRDefault="00DE68C6" w:rsidP="008F0BD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DC">
        <w:rPr>
          <w:rFonts w:ascii="Times New Roman" w:hAnsi="Times New Roman" w:cs="Times New Roman"/>
          <w:sz w:val="28"/>
          <w:szCs w:val="28"/>
        </w:rPr>
        <w:lastRenderedPageBreak/>
        <w:t>Мир-системный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подход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Валлерстайна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;</w:t>
      </w:r>
    </w:p>
    <w:p w:rsidR="00DE68C6" w:rsidRPr="008F0BDC" w:rsidRDefault="00DE68C6" w:rsidP="008F0BD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Структурно-демографическую теорию в сочетании с факторным подходом Джека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Голдстоуна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. В России её активным адептом является С.А. Нефедов;</w:t>
      </w:r>
    </w:p>
    <w:p w:rsidR="00DE68C6" w:rsidRPr="008F0BDC" w:rsidRDefault="00DE68C6" w:rsidP="008F0BD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Когнитивный подход Б.Н. Миронова;</w:t>
      </w:r>
    </w:p>
    <w:p w:rsidR="00DE68C6" w:rsidRPr="008F0BDC" w:rsidRDefault="00DE68C6" w:rsidP="008F0BD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Синергетическая модель П.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;</w:t>
      </w:r>
    </w:p>
    <w:p w:rsidR="00DE68C6" w:rsidRPr="008F0BDC" w:rsidRDefault="00DE68C6" w:rsidP="008F0BD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Макроистория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Рэндалла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Коллинза;</w:t>
      </w:r>
    </w:p>
    <w:p w:rsidR="005973C7" w:rsidRPr="008F0BDC" w:rsidRDefault="005973C7" w:rsidP="008F0BD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Особняком стоят работы поздних представителей школы «Анналов» во Франции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Фернана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Броделя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 Жака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Гоффа. Не будучи исторической социологией </w:t>
      </w:r>
      <w:r w:rsidRPr="008F0BDC">
        <w:rPr>
          <w:rFonts w:ascii="Times New Roman" w:hAnsi="Times New Roman" w:cs="Times New Roman"/>
          <w:i/>
          <w:sz w:val="28"/>
          <w:szCs w:val="28"/>
          <w:lang w:val="en-US"/>
        </w:rPr>
        <w:t>par</w:t>
      </w:r>
      <w:r w:rsidRPr="008F0B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0BDC">
        <w:rPr>
          <w:rFonts w:ascii="Times New Roman" w:hAnsi="Times New Roman" w:cs="Times New Roman"/>
          <w:i/>
          <w:sz w:val="28"/>
          <w:szCs w:val="28"/>
          <w:lang w:val="en-US"/>
        </w:rPr>
        <w:t>exelenze</w:t>
      </w:r>
      <w:proofErr w:type="spellEnd"/>
      <w:r w:rsidRPr="008F0BDC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footnoteReference w:id="23"/>
      </w:r>
      <w:r w:rsidRPr="008F0BDC">
        <w:rPr>
          <w:rFonts w:ascii="Times New Roman" w:hAnsi="Times New Roman" w:cs="Times New Roman"/>
          <w:sz w:val="28"/>
          <w:szCs w:val="28"/>
        </w:rPr>
        <w:t>, они являются примером того, как историко-социологический метод успешно поставлен на службу исторической науке. Авторов интересует не столько социальная эволюция в прошлом, сколько прошлое как таковое, общественные же трансформации оказываются лишь частью (хотя и важной) значительно более обширного полотна исторической мозаики.</w:t>
      </w:r>
    </w:p>
    <w:p w:rsidR="005973C7" w:rsidRPr="008F0BDC" w:rsidRDefault="005973C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Следует различать историческую социологию как особую часть социального знания (знания об обществе) и историко-социологический метод.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может быть с успехом использован в других областях гуманитарного познания: истории, философии, политологии &amp;.</w:t>
      </w:r>
      <w:r w:rsidR="00630CCB" w:rsidRPr="008F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CB" w:rsidRPr="008F0BDC" w:rsidRDefault="00630CCB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Ниже мы рассмотрим и прокомментируем взгляды названных учёных в русле исторической социологии.</w:t>
      </w:r>
    </w:p>
    <w:p w:rsidR="00630CCB" w:rsidRPr="008F0BDC" w:rsidRDefault="00630CCB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b/>
          <w:sz w:val="28"/>
          <w:szCs w:val="28"/>
        </w:rPr>
        <w:t>Иммануил</w:t>
      </w:r>
      <w:proofErr w:type="spellEnd"/>
      <w:r w:rsidRPr="008F0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BDC">
        <w:rPr>
          <w:rFonts w:ascii="Times New Roman" w:hAnsi="Times New Roman" w:cs="Times New Roman"/>
          <w:b/>
          <w:sz w:val="28"/>
          <w:szCs w:val="28"/>
        </w:rPr>
        <w:t>Валлерстайн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(р.1930г.): «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Миросистемный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анализ начинается с вопроса, что является подходящей единицей анализа социальной реальности. Даваемый ответ состоит в том, что такой единицей является </w:t>
      </w:r>
      <w:r w:rsidRPr="008F0BDC">
        <w:rPr>
          <w:rFonts w:ascii="Times New Roman" w:hAnsi="Times New Roman" w:cs="Times New Roman"/>
          <w:i/>
          <w:sz w:val="28"/>
          <w:szCs w:val="28"/>
        </w:rPr>
        <w:t xml:space="preserve">историческая система, </w:t>
      </w:r>
      <w:r w:rsidRPr="008F0BDC">
        <w:rPr>
          <w:rFonts w:ascii="Times New Roman" w:hAnsi="Times New Roman" w:cs="Times New Roman"/>
          <w:sz w:val="28"/>
          <w:szCs w:val="28"/>
        </w:rPr>
        <w:t>существование и границы которой в долгосрочном плане определяются разде</w:t>
      </w:r>
      <w:r w:rsidR="007513E2" w:rsidRPr="008F0BDC">
        <w:rPr>
          <w:rFonts w:ascii="Times New Roman" w:hAnsi="Times New Roman" w:cs="Times New Roman"/>
          <w:sz w:val="28"/>
          <w:szCs w:val="28"/>
        </w:rPr>
        <w:t>лением труда в ней и что такое разделение труда на больших пространствах имеет тенденцию наблюдаться в двух основных разновидностях: как миры-экономики и миры-империи</w:t>
      </w:r>
      <w:r w:rsidRPr="008F0BDC">
        <w:rPr>
          <w:rFonts w:ascii="Times New Roman" w:hAnsi="Times New Roman" w:cs="Times New Roman"/>
          <w:sz w:val="28"/>
          <w:szCs w:val="28"/>
        </w:rPr>
        <w:t>»</w:t>
      </w:r>
      <w:r w:rsidR="007513E2" w:rsidRPr="008F0BDC">
        <w:rPr>
          <w:rFonts w:ascii="Times New Roman" w:hAnsi="Times New Roman" w:cs="Times New Roman"/>
          <w:sz w:val="28"/>
          <w:szCs w:val="28"/>
        </w:rPr>
        <w:t>.</w:t>
      </w:r>
      <w:r w:rsidR="007513E2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</w:p>
    <w:p w:rsidR="007513E2" w:rsidRPr="008F0BDC" w:rsidRDefault="007513E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Джек </w:t>
      </w:r>
      <w:proofErr w:type="spellStart"/>
      <w:r w:rsidRPr="008F0BDC">
        <w:rPr>
          <w:rFonts w:ascii="Times New Roman" w:hAnsi="Times New Roman" w:cs="Times New Roman"/>
          <w:b/>
          <w:sz w:val="28"/>
          <w:szCs w:val="28"/>
        </w:rPr>
        <w:t>Голдстоун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(р.1953г.): «…Возвышение Запада ни в коей мере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не было основано на общем европейском превосходстве…Особый путь Европы сложился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благодаря комбинации шести уникальных факторов.</w:t>
      </w:r>
    </w:p>
    <w:p w:rsidR="007513E2" w:rsidRPr="008F0BDC" w:rsidRDefault="007513E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Во-первых, ряд замечательных открытий заставил европейцев подвергнуть сомнению авторитет своих древних и религиозных текстов…</w:t>
      </w:r>
    </w:p>
    <w:p w:rsidR="007513E2" w:rsidRPr="008F0BDC" w:rsidRDefault="007513E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Во-вторых, европейцы развили подход к науке, сочетавший экспериментальные исследования и математический анализ мира природы.</w:t>
      </w:r>
    </w:p>
    <w:p w:rsidR="007513E2" w:rsidRPr="008F0BDC" w:rsidRDefault="007513E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Третьим ключевым фактором было распространение представлений…Френсиса Бэкона о наглядности, публичности и целях научного исследования.</w:t>
      </w:r>
    </w:p>
    <w:p w:rsidR="007513E2" w:rsidRPr="008F0BDC" w:rsidRDefault="007513E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Четвёртым ключевым факторов стало развитие инструментального подхода к экспериментам и наблюдению.</w:t>
      </w:r>
    </w:p>
    <w:p w:rsidR="007513E2" w:rsidRPr="008F0BDC" w:rsidRDefault="007513E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Пятым фактором была атмосфера терпимости и плюрализма, а не конформизма и насаждаемой государством ортодоксии, а также поддержка новой науки англиканской церковью».</w:t>
      </w:r>
    </w:p>
    <w:p w:rsidR="007513E2" w:rsidRPr="008F0BDC" w:rsidRDefault="007513E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Шестым ключевым фактором была стабильная поддержка предпринимательства и тесные социальные взаимосвязи между предпринимателями, учёными, инженерами и квалифицированными работниками».</w:t>
      </w:r>
      <w:r w:rsidR="00E76896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</w:p>
    <w:p w:rsidR="00E76896" w:rsidRPr="008F0BDC" w:rsidRDefault="00E76896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- Где же тут социология, пусть и историческая? – скептически спросит иной дотошный студент. – Тут же чистая история!</w:t>
      </w:r>
    </w:p>
    <w:p w:rsidR="00E76896" w:rsidRPr="008F0BDC" w:rsidRDefault="00E76896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Но не будем спешить с выводами. Более пристальный анализ приведённых цитат ставит нас перед фактом: во всех без исключения названных факторах в центр внимания поставлены социальные процессы большой длительности.</w:t>
      </w:r>
      <w:r w:rsidR="00776F24" w:rsidRPr="008F0BDC">
        <w:rPr>
          <w:rFonts w:ascii="Times New Roman" w:hAnsi="Times New Roman" w:cs="Times New Roman"/>
          <w:sz w:val="28"/>
          <w:szCs w:val="28"/>
        </w:rPr>
        <w:t xml:space="preserve"> Именно они, кооперируясь друг с другом, породили, по мнению </w:t>
      </w:r>
      <w:proofErr w:type="spellStart"/>
      <w:r w:rsidR="00776F24" w:rsidRPr="008F0BDC">
        <w:rPr>
          <w:rFonts w:ascii="Times New Roman" w:hAnsi="Times New Roman" w:cs="Times New Roman"/>
          <w:sz w:val="28"/>
          <w:szCs w:val="28"/>
        </w:rPr>
        <w:t>Голдстоуна</w:t>
      </w:r>
      <w:proofErr w:type="spellEnd"/>
      <w:r w:rsidR="00776F24" w:rsidRPr="008F0BDC">
        <w:rPr>
          <w:rFonts w:ascii="Times New Roman" w:hAnsi="Times New Roman" w:cs="Times New Roman"/>
          <w:sz w:val="28"/>
          <w:szCs w:val="28"/>
        </w:rPr>
        <w:t xml:space="preserve">, мощный долгосрочный эффект – неуклонное продвижение Запада к мировой гегемонии с одновременным созданием </w:t>
      </w:r>
      <w:r w:rsidR="00776F24" w:rsidRPr="008F0BDC">
        <w:rPr>
          <w:rFonts w:ascii="Times New Roman" w:hAnsi="Times New Roman" w:cs="Times New Roman"/>
          <w:sz w:val="28"/>
          <w:szCs w:val="28"/>
        </w:rPr>
        <w:lastRenderedPageBreak/>
        <w:t>механизма устойчивого преодоления «мальтузианской ловушки».</w:t>
      </w:r>
      <w:r w:rsidR="00776F24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 w:rsidR="00776F24" w:rsidRPr="008F0BDC">
        <w:rPr>
          <w:rFonts w:ascii="Times New Roman" w:hAnsi="Times New Roman" w:cs="Times New Roman"/>
          <w:sz w:val="28"/>
          <w:szCs w:val="28"/>
        </w:rPr>
        <w:t xml:space="preserve"> При этом на роль определяющих факторов (5 из 6) поставлены моменты научного, интеллектуального развития Запада и, в первую очередь, Британии.</w:t>
      </w:r>
      <w:r w:rsidR="002F7B9E" w:rsidRPr="008F0BDC">
        <w:rPr>
          <w:rFonts w:ascii="Times New Roman" w:hAnsi="Times New Roman" w:cs="Times New Roman"/>
          <w:sz w:val="28"/>
          <w:szCs w:val="28"/>
        </w:rPr>
        <w:t xml:space="preserve"> Наука представлена как генератор фундаментальных социальных трансформаций в истории. </w:t>
      </w:r>
    </w:p>
    <w:p w:rsidR="002F7B9E" w:rsidRPr="008F0BDC" w:rsidRDefault="002F7B9E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Факторная модель на базе структурно-демографической теории получила своего яркого последователя в лице нашего соотечественника Сергея Александровича Нефедова (1951г.р.). В его внушительной работе «Война и общество» мы можем прочитать, в частности, следующее: «…Демографически-структурная теория рассматривает структуру “</w:t>
      </w:r>
      <w:r w:rsidRPr="008F0BDC">
        <w:rPr>
          <w:rFonts w:ascii="Times New Roman" w:hAnsi="Times New Roman" w:cs="Times New Roman"/>
          <w:i/>
          <w:sz w:val="28"/>
          <w:szCs w:val="28"/>
        </w:rPr>
        <w:t>государство-элита-народ</w:t>
      </w:r>
      <w:r w:rsidRPr="008F0BDC">
        <w:rPr>
          <w:rFonts w:ascii="Times New Roman" w:hAnsi="Times New Roman" w:cs="Times New Roman"/>
          <w:sz w:val="28"/>
          <w:szCs w:val="28"/>
        </w:rPr>
        <w:t xml:space="preserve">”, анализируя взаимодействие элементов этой структуры в условиях роста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… Демографический рост элиты в условиях ограниченности ресурсов влечёт за собой дробление поместий и оскудение части элиты. Элита начинает проявлять недовольство и усиливает давление на государство и народ с целью перераспределения ресурсов в свою пользу…Отдельные недовольные группировки элиты обращаются за помощью к народу и пытаются инициировать народные восстания…</w:t>
      </w:r>
    </w:p>
    <w:p w:rsidR="002F7B9E" w:rsidRPr="008F0BDC" w:rsidRDefault="002F7B9E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Демографически-структурная теория уделяет особое внимание так называемым трансформациям структуры </w:t>
      </w:r>
      <w:r w:rsidR="005377BB" w:rsidRPr="008F0BDC">
        <w:rPr>
          <w:rFonts w:ascii="Times New Roman" w:hAnsi="Times New Roman" w:cs="Times New Roman"/>
          <w:sz w:val="28"/>
          <w:szCs w:val="28"/>
        </w:rPr>
        <w:t>“</w:t>
      </w:r>
      <w:r w:rsidR="005377BB" w:rsidRPr="008F0BDC">
        <w:rPr>
          <w:rFonts w:ascii="Times New Roman" w:hAnsi="Times New Roman" w:cs="Times New Roman"/>
          <w:i/>
          <w:sz w:val="28"/>
          <w:szCs w:val="28"/>
        </w:rPr>
        <w:t>государство-элита-народ</w:t>
      </w:r>
      <w:r w:rsidR="005377BB" w:rsidRPr="008F0BDC">
        <w:rPr>
          <w:rFonts w:ascii="Times New Roman" w:hAnsi="Times New Roman" w:cs="Times New Roman"/>
          <w:sz w:val="28"/>
          <w:szCs w:val="28"/>
        </w:rPr>
        <w:t>”. Трансформация структуры – это качественное изменение элементов, составляющих структуру, а также изменение принципов их взаимодействия…Трансформации структуры приводят к…перераспределению ресурсов, которое иногда порождает социальные кризисы…</w:t>
      </w:r>
      <w:r w:rsidRPr="008F0BDC">
        <w:rPr>
          <w:rFonts w:ascii="Times New Roman" w:hAnsi="Times New Roman" w:cs="Times New Roman"/>
          <w:sz w:val="28"/>
          <w:szCs w:val="28"/>
        </w:rPr>
        <w:t>»</w:t>
      </w:r>
      <w:r w:rsidR="005377BB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</w:p>
    <w:p w:rsidR="005377BB" w:rsidRPr="008F0BDC" w:rsidRDefault="005377BB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>По ряду важных позиций структурно-демографической теории оппонентом С.А. Нефедова выступает Борис Николаевич Миронов (1942г.р.). Дискуссия двух ярких научных индивидуальностей и их сторонников нашла отражение в сборнике статей «О причинах русской революции».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 w:rsidRPr="008F0BDC">
        <w:rPr>
          <w:rFonts w:ascii="Times New Roman" w:hAnsi="Times New Roman" w:cs="Times New Roman"/>
          <w:sz w:val="28"/>
          <w:szCs w:val="28"/>
        </w:rPr>
        <w:t xml:space="preserve"> Однако наиболее полно историко-социологическая концепция Б.Н. Миронова получила отражение в его очень объёмных трудах «Благосостояние населения и революции в Российской империи 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F0BDC">
        <w:rPr>
          <w:rFonts w:ascii="Times New Roman" w:hAnsi="Times New Roman" w:cs="Times New Roman"/>
          <w:sz w:val="28"/>
          <w:szCs w:val="28"/>
        </w:rPr>
        <w:t xml:space="preserve"> – начало ХХ века» и «Российская империя: от традиции к модерну». Обе книги позиционированы автором именно как социальная история России на протяжении двух с лишним веков</w:t>
      </w:r>
      <w:r w:rsidR="00B56727" w:rsidRPr="008F0BDC">
        <w:rPr>
          <w:rFonts w:ascii="Times New Roman" w:hAnsi="Times New Roman" w:cs="Times New Roman"/>
          <w:sz w:val="28"/>
          <w:szCs w:val="28"/>
        </w:rPr>
        <w:t xml:space="preserve"> – от Петра </w:t>
      </w:r>
      <w:r w:rsidR="00B56727" w:rsidRPr="008F0B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6727" w:rsidRPr="008F0BDC">
        <w:rPr>
          <w:rFonts w:ascii="Times New Roman" w:hAnsi="Times New Roman" w:cs="Times New Roman"/>
          <w:sz w:val="28"/>
          <w:szCs w:val="28"/>
        </w:rPr>
        <w:t xml:space="preserve"> до Николая </w:t>
      </w:r>
      <w:r w:rsidR="00B56727" w:rsidRPr="008F0B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6727" w:rsidRPr="008F0BDC">
        <w:rPr>
          <w:rFonts w:ascii="Times New Roman" w:hAnsi="Times New Roman" w:cs="Times New Roman"/>
          <w:sz w:val="28"/>
          <w:szCs w:val="28"/>
        </w:rPr>
        <w:t xml:space="preserve"> включительно. Перу этого же автора принадлежит уникальное в своём роде учебное пособие «Историческая социология России» (2009г.). </w:t>
      </w:r>
      <w:proofErr w:type="gramStart"/>
      <w:r w:rsidR="00B56727" w:rsidRPr="008F0BDC">
        <w:rPr>
          <w:rFonts w:ascii="Times New Roman" w:hAnsi="Times New Roman" w:cs="Times New Roman"/>
          <w:sz w:val="28"/>
          <w:szCs w:val="28"/>
        </w:rPr>
        <w:t>В этом же году учебник по исторической социологии был опубликован Н.В. Романовским.</w:t>
      </w:r>
      <w:r w:rsidR="00B56727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proofErr w:type="gramEnd"/>
    </w:p>
    <w:p w:rsidR="00854C09" w:rsidRPr="008F0BDC" w:rsidRDefault="00854C09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 качестве яркого примера методологии и научной концепции Б.Н. Миронова можно привести следующую цитату: «Российское общество 1861-1914гг. развивалось по сценарию, как будто специально написанному для него создателями теории социального конфликта – конфликт стал неотъемлемой частью общественной жизни, а вражда различных социальных групп, борьба за групповые интересы, насилие ради их достижения – нормой…</w:t>
      </w:r>
    </w:p>
    <w:p w:rsidR="00854C09" w:rsidRPr="008F0BDC" w:rsidRDefault="00854C09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За социальными конфликтами скрывалась борьба за ценности и за монополию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осуществлять символическое насилие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. Интеллигенция идентифицировала себя в качестве самой прогрессивной социальной группы, которая самоотверженно и бескорыстно борется за политические и социальные реформы, обеспечивающие счастье народа…»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</w:p>
    <w:p w:rsidR="00854C09" w:rsidRPr="008F0BDC" w:rsidRDefault="00854C09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 своих рассуждениях автор оперирует на 100% социологическими категориями и понятиями: «социальный конфликт», «социальные группы», «групповые интересы и ценности» и т.п. Однако, в сравнении с рядом других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приверженцев исторической социологии</w:t>
      </w:r>
      <w:r w:rsidR="00E93233" w:rsidRPr="008F0BDC">
        <w:rPr>
          <w:rFonts w:ascii="Times New Roman" w:hAnsi="Times New Roman" w:cs="Times New Roman"/>
          <w:sz w:val="28"/>
          <w:szCs w:val="28"/>
        </w:rPr>
        <w:t>, чьи взгляды приводились ранее, Б.Н. Миронов вводит в качестве самостоятельного в пространство социально-исторического анализа фактор когнитивных устремлений – мыслей, идей, артикулированный эмоций людей и социальных групп. Умонастроения русской интеллигенции предстают в качестве движителя социальных процессов и немаловажной предпосылки краха Российской империи. Следовательно, такого рода когнитивный</w:t>
      </w:r>
      <w:r w:rsidR="00BF0905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 w:rsidR="00E93233" w:rsidRPr="008F0BDC">
        <w:rPr>
          <w:rFonts w:ascii="Times New Roman" w:hAnsi="Times New Roman" w:cs="Times New Roman"/>
          <w:sz w:val="28"/>
          <w:szCs w:val="28"/>
        </w:rPr>
        <w:t xml:space="preserve"> настрой может быть выявлен и учтён при анализе развития других </w:t>
      </w:r>
      <w:proofErr w:type="spellStart"/>
      <w:r w:rsidR="00E93233" w:rsidRPr="008F0BDC">
        <w:rPr>
          <w:rFonts w:ascii="Times New Roman" w:hAnsi="Times New Roman" w:cs="Times New Roman"/>
          <w:sz w:val="28"/>
          <w:szCs w:val="28"/>
        </w:rPr>
        <w:t>мегасоциальных</w:t>
      </w:r>
      <w:proofErr w:type="spellEnd"/>
      <w:r w:rsidR="00E93233" w:rsidRPr="008F0BDC">
        <w:rPr>
          <w:rFonts w:ascii="Times New Roman" w:hAnsi="Times New Roman" w:cs="Times New Roman"/>
          <w:sz w:val="28"/>
          <w:szCs w:val="28"/>
        </w:rPr>
        <w:t xml:space="preserve"> систем. </w:t>
      </w:r>
      <w:r w:rsidR="00BF0905" w:rsidRPr="008F0BDC">
        <w:rPr>
          <w:rFonts w:ascii="Times New Roman" w:hAnsi="Times New Roman" w:cs="Times New Roman"/>
          <w:sz w:val="28"/>
          <w:szCs w:val="28"/>
        </w:rPr>
        <w:t>Но не подлежит сомнению, что в отличие от статистически измеримых флуктуаций</w:t>
      </w:r>
      <w:r w:rsidR="00BF0905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 w:rsidR="00BF0905" w:rsidRPr="008F0BDC">
        <w:rPr>
          <w:rFonts w:ascii="Times New Roman" w:hAnsi="Times New Roman" w:cs="Times New Roman"/>
          <w:sz w:val="28"/>
          <w:szCs w:val="28"/>
        </w:rPr>
        <w:t xml:space="preserve"> демографии, миграций, экономической динамики – мир мыслей и эмоций, индивидуального и массового сознания всегда виден нам </w:t>
      </w:r>
      <w:proofErr w:type="spellStart"/>
      <w:r w:rsidR="00BF0905" w:rsidRPr="008F0BDC">
        <w:rPr>
          <w:rFonts w:ascii="Times New Roman" w:hAnsi="Times New Roman" w:cs="Times New Roman"/>
          <w:i/>
          <w:sz w:val="28"/>
          <w:szCs w:val="28"/>
          <w:lang w:val="en-US"/>
        </w:rPr>
        <w:t>aposteriori</w:t>
      </w:r>
      <w:proofErr w:type="spellEnd"/>
      <w:r w:rsidR="00BF0905" w:rsidRPr="008F0BDC">
        <w:rPr>
          <w:rFonts w:ascii="Times New Roman" w:hAnsi="Times New Roman" w:cs="Times New Roman"/>
          <w:i/>
          <w:sz w:val="28"/>
          <w:szCs w:val="28"/>
        </w:rPr>
        <w:t>,</w:t>
      </w:r>
      <w:r w:rsidR="00E93233" w:rsidRPr="008F0BDC">
        <w:rPr>
          <w:rFonts w:ascii="Times New Roman" w:hAnsi="Times New Roman" w:cs="Times New Roman"/>
          <w:sz w:val="28"/>
          <w:szCs w:val="28"/>
        </w:rPr>
        <w:t xml:space="preserve"> </w:t>
      </w:r>
      <w:r w:rsidR="00BF0905" w:rsidRPr="008F0BDC">
        <w:rPr>
          <w:rFonts w:ascii="Times New Roman" w:hAnsi="Times New Roman" w:cs="Times New Roman"/>
          <w:sz w:val="28"/>
          <w:szCs w:val="28"/>
        </w:rPr>
        <w:t xml:space="preserve">т.е. будучи уже проявленным, тогда как </w:t>
      </w:r>
      <w:proofErr w:type="spellStart"/>
      <w:r w:rsidR="00BF0905" w:rsidRPr="008F0BDC">
        <w:rPr>
          <w:rFonts w:ascii="Times New Roman" w:hAnsi="Times New Roman" w:cs="Times New Roman"/>
          <w:i/>
          <w:sz w:val="28"/>
          <w:szCs w:val="28"/>
          <w:lang w:val="en-US"/>
        </w:rPr>
        <w:t>apriori</w:t>
      </w:r>
      <w:proofErr w:type="spellEnd"/>
      <w:r w:rsidR="00BF0905" w:rsidRPr="008F0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905" w:rsidRPr="008F0BDC">
        <w:rPr>
          <w:rFonts w:ascii="Times New Roman" w:hAnsi="Times New Roman" w:cs="Times New Roman"/>
          <w:sz w:val="28"/>
          <w:szCs w:val="28"/>
        </w:rPr>
        <w:t>он скрыт, представляя собой кантовскую «вещь в себе».</w:t>
      </w:r>
      <w:r w:rsidR="004A1D52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 w:rsidR="004A1D52" w:rsidRPr="008F0BDC">
        <w:rPr>
          <w:rFonts w:ascii="Times New Roman" w:hAnsi="Times New Roman" w:cs="Times New Roman"/>
          <w:sz w:val="28"/>
          <w:szCs w:val="28"/>
        </w:rPr>
        <w:t xml:space="preserve"> Соответственно, измерять его и экстраполировать на перспективу практически невозможно. Но столь же невозможно его игнорировать. Так в историческую социологию Мироновым привносится «фактор Х», что придаёт всему интеллектуальному зданию элемент непредсказуемости, иррациональности. Тем самым утверждается эпистемологическая </w:t>
      </w:r>
      <w:proofErr w:type="gramStart"/>
      <w:r w:rsidR="004A1D52" w:rsidRPr="008F0BDC">
        <w:rPr>
          <w:rFonts w:ascii="Times New Roman" w:hAnsi="Times New Roman" w:cs="Times New Roman"/>
          <w:sz w:val="28"/>
          <w:szCs w:val="28"/>
        </w:rPr>
        <w:t>ограниченность</w:t>
      </w:r>
      <w:proofErr w:type="gramEnd"/>
      <w:r w:rsidR="004A1D52" w:rsidRPr="008F0BDC">
        <w:rPr>
          <w:rFonts w:ascii="Times New Roman" w:hAnsi="Times New Roman" w:cs="Times New Roman"/>
          <w:sz w:val="28"/>
          <w:szCs w:val="28"/>
        </w:rPr>
        <w:t xml:space="preserve"> как позитивизма прошлого, так и компьютерно-математического моделирования настоящего в применении к исторической социологии. Хотя в отношении некоторых мест теории Б.Н. Миронова высказываются критические отзывы со стороны С.А. Нефедова, всё же сама постановка проблемы в смысле признания ограниченности познавательных возможностей любой строго формализованной системы</w:t>
      </w:r>
      <w:r w:rsidR="004A1D52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4"/>
      </w:r>
      <w:r w:rsidR="004A1D52" w:rsidRPr="008F0BDC">
        <w:rPr>
          <w:rFonts w:ascii="Times New Roman" w:hAnsi="Times New Roman" w:cs="Times New Roman"/>
          <w:sz w:val="28"/>
          <w:szCs w:val="28"/>
        </w:rPr>
        <w:t xml:space="preserve"> является важной и вносит в дискурс</w:t>
      </w:r>
      <w:r w:rsidR="004A1D52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5"/>
      </w:r>
      <w:r w:rsidR="004A1D52" w:rsidRPr="008F0BDC">
        <w:rPr>
          <w:rFonts w:ascii="Times New Roman" w:hAnsi="Times New Roman" w:cs="Times New Roman"/>
          <w:sz w:val="28"/>
          <w:szCs w:val="28"/>
        </w:rPr>
        <w:t xml:space="preserve"> исторической </w:t>
      </w:r>
      <w:proofErr w:type="gramStart"/>
      <w:r w:rsidR="004A1D52" w:rsidRPr="008F0BDC">
        <w:rPr>
          <w:rFonts w:ascii="Times New Roman" w:hAnsi="Times New Roman" w:cs="Times New Roman"/>
          <w:sz w:val="28"/>
          <w:szCs w:val="28"/>
        </w:rPr>
        <w:t>социологии</w:t>
      </w:r>
      <w:proofErr w:type="gramEnd"/>
      <w:r w:rsidR="004A1D52" w:rsidRPr="008F0BDC">
        <w:rPr>
          <w:rFonts w:ascii="Times New Roman" w:hAnsi="Times New Roman" w:cs="Times New Roman"/>
          <w:sz w:val="28"/>
          <w:szCs w:val="28"/>
        </w:rPr>
        <w:t xml:space="preserve"> упомянутый </w:t>
      </w:r>
      <w:r w:rsidR="004A1D52" w:rsidRPr="008F0BDC">
        <w:rPr>
          <w:rFonts w:ascii="Times New Roman" w:hAnsi="Times New Roman" w:cs="Times New Roman"/>
          <w:sz w:val="28"/>
          <w:szCs w:val="28"/>
        </w:rPr>
        <w:lastRenderedPageBreak/>
        <w:t>выше элемент диалектичности процесса познания, сочетания в нём противоположности.</w:t>
      </w:r>
      <w:r w:rsidR="00CA745D" w:rsidRPr="008F0BDC">
        <w:rPr>
          <w:rFonts w:ascii="Times New Roman" w:hAnsi="Times New Roman" w:cs="Times New Roman"/>
          <w:sz w:val="28"/>
          <w:szCs w:val="28"/>
        </w:rPr>
        <w:t xml:space="preserve"> Признание общества и социальных процессов в качестве такого объекта познания, в котором немало непредсказуемого и иррационального, не поддающегося логике и математическому моделированию, может послужить познанию социальной реальности вернее, нежели горделивая самоуверенность поклонников сциентизма.</w:t>
      </w:r>
      <w:r w:rsidR="00CA745D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6"/>
      </w:r>
      <w:r w:rsidR="00CA745D"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45D" w:rsidRPr="008F0BDC">
        <w:rPr>
          <w:rFonts w:ascii="Times New Roman" w:hAnsi="Times New Roman" w:cs="Times New Roman"/>
          <w:sz w:val="28"/>
          <w:szCs w:val="28"/>
        </w:rPr>
        <w:t>Историческая социология, будучи рассмотрена</w:t>
      </w:r>
      <w:r w:rsidR="007D54D0" w:rsidRPr="008F0BDC">
        <w:rPr>
          <w:rFonts w:ascii="Times New Roman" w:hAnsi="Times New Roman" w:cs="Times New Roman"/>
          <w:sz w:val="28"/>
          <w:szCs w:val="28"/>
        </w:rPr>
        <w:t xml:space="preserve"> в таком ракурсе, служит своеобразным иммуномодулятором от болезни всех интеллектуалов – гордыни разума.</w:t>
      </w:r>
      <w:proofErr w:type="gramEnd"/>
    </w:p>
    <w:p w:rsidR="007D54D0" w:rsidRPr="008F0BDC" w:rsidRDefault="007D54D0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Возможно, в рамках концепции Б.Н. Миронова историческая социология окажет влияние на теоретическую и прикладную социологию именно как образец ухода от сциентизма, привнесения в познавательные модели элемента иррационального как неотъемлемой части. С течением времени это может открыть новые горизонты понимающего знания о социальной реальности.</w:t>
      </w:r>
    </w:p>
    <w:p w:rsidR="007D54D0" w:rsidRPr="008F0BDC" w:rsidRDefault="007D54D0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Впрочем, вполне естественное стремление учёных достичь полноты истины через тотальную рационализацию познаваемых явлений на данный момент отнюдь не ослабевает, но лишь меняет свои формы. Одним из модных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парадигмально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-методологических направлений на рубеже ХХ-ХХ</w:t>
      </w:r>
      <w:proofErr w:type="gramStart"/>
      <w:r w:rsidR="00CD64D7" w:rsidRPr="008F0B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D64D7" w:rsidRPr="008F0BDC">
        <w:rPr>
          <w:rFonts w:ascii="Times New Roman" w:hAnsi="Times New Roman" w:cs="Times New Roman"/>
          <w:sz w:val="28"/>
          <w:szCs w:val="28"/>
        </w:rPr>
        <w:t>вв. стали синергетические</w:t>
      </w:r>
      <w:r w:rsidR="00CD64D7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7"/>
      </w:r>
      <w:r w:rsidR="00CD64D7" w:rsidRPr="008F0BDC">
        <w:rPr>
          <w:rFonts w:ascii="Times New Roman" w:hAnsi="Times New Roman" w:cs="Times New Roman"/>
          <w:sz w:val="28"/>
          <w:szCs w:val="28"/>
        </w:rPr>
        <w:t xml:space="preserve"> исследования, нашедшие себе приверженцев в самых разных областях научного познания, включая гуманитарные. </w:t>
      </w:r>
    </w:p>
    <w:p w:rsidR="00CD64D7" w:rsidRPr="008F0BDC" w:rsidRDefault="00CD64D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Примером использования синергетической модели в сфере исторической социологии могут служить работы американского учёного (русского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происхождению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) Петра Валентиновича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, с предельной ясностью изложенные в его работе «Историческая динамика: на пути к теоретической истории»</w:t>
      </w:r>
      <w:r w:rsidR="009E283F" w:rsidRPr="008F0BDC">
        <w:rPr>
          <w:rFonts w:ascii="Times New Roman" w:hAnsi="Times New Roman" w:cs="Times New Roman"/>
          <w:sz w:val="28"/>
          <w:szCs w:val="28"/>
        </w:rPr>
        <w:t>.</w:t>
      </w:r>
    </w:p>
    <w:p w:rsidR="009E283F" w:rsidRPr="008F0BDC" w:rsidRDefault="009E283F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Понятие динамики является ключевым в характеристике историко-социологических взглядов П.В.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, причём, динамики не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стохастической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8"/>
      </w:r>
      <w:r w:rsidRPr="008F0BDC">
        <w:rPr>
          <w:rFonts w:ascii="Times New Roman" w:hAnsi="Times New Roman" w:cs="Times New Roman"/>
          <w:sz w:val="28"/>
          <w:szCs w:val="28"/>
        </w:rPr>
        <w:t xml:space="preserve"> (стихийной и непредсказуемой), но подчинённой объективным законам – фактически универсальным для мироздания.</w:t>
      </w:r>
    </w:p>
    <w:p w:rsidR="009F7B6D" w:rsidRPr="008F0BDC" w:rsidRDefault="009F7B6D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«Интерес к пониманию истории существовал всегда, но в последние годы активность теоретиков в этой области возросла. Историческая социология стремится стать зрелой теоретической наукой.</w:t>
      </w:r>
    </w:p>
    <w:p w:rsidR="009F7B6D" w:rsidRPr="008F0BDC" w:rsidRDefault="009F7B6D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Реальные общества состоят из многих качественно и количественно различных элементов, взаимодействующих очень сложными способами. Кроме того, общество – открытая система: на него воздействуют внешние силы, другие общества, окружающая среда, а также наличие или отсутствие у членов общества той или иной информации. Наконец, индивиды обладают свободой воли.</w:t>
      </w:r>
    </w:p>
    <w:p w:rsidR="009F7B6D" w:rsidRPr="008F0BDC" w:rsidRDefault="009F7B6D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Одним из основных предметов исследования истории является динамика социальных процессов. Динамика – дисциплина, изучающая объекты, меняющиеся с течением времени…</w:t>
      </w:r>
    </w:p>
    <w:p w:rsidR="009F7B6D" w:rsidRPr="008F0BDC" w:rsidRDefault="009F7B6D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Империя – динамический объект, т.к. его различные характеристики… изменяются во времени: империи растут и приходят в упадок… Мы можем представить империю как систему, состоящую из таких крупных подсистем, как крестьяне, правящая элита, армия и, возможно, торговое сословие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динамическом системном подходе мы должны математически описать способ взаимодействия различных подсистем…Это описание можно считать моделью системы, и мы можем использовать ряд методов, чтобы изучить динамику, предсказанную моделью, а затем проверить модель, сравнивая её прогнозы с наблюдаемой динамикой».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39"/>
      </w:r>
    </w:p>
    <w:p w:rsidR="00CB1892" w:rsidRPr="008F0BDC" w:rsidRDefault="00CB189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Следует отметить, что далеко не у всякого представителя исторической социологии мы встретим столь ясное, сжатое и целостное изложение собственной методологии. В ней очевидным образом проступает междисциплинарный подход с уклоном в область математически-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компьютерного моделирования и с непременным выходом в область прогностики, завершающимся построением факторных прогнозных моделей.</w:t>
      </w:r>
    </w:p>
    <w:p w:rsidR="00CB1892" w:rsidRPr="008F0BDC" w:rsidRDefault="00CB189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Такие модели выглядят претенциозно и привлекательно, обещая их авторам и читателям достижение исчерпывающего знания не только в ретроспективе, но и в перспективе. Ведь познание законов развития социальных систем в их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темпоральной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динамике (на пути из прошлого-через настоящее-в будущее). </w:t>
      </w:r>
    </w:p>
    <w:p w:rsidR="00CB1892" w:rsidRPr="008F0BDC" w:rsidRDefault="00CB1892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Модель, таким образом, обещает предсказуемость развития общества, от чего остаётся всего один шаг до управляемости социального развития во времени, возмо</w:t>
      </w:r>
      <w:r w:rsidR="00A77498" w:rsidRPr="008F0BDC">
        <w:rPr>
          <w:rFonts w:ascii="Times New Roman" w:hAnsi="Times New Roman" w:cs="Times New Roman"/>
          <w:sz w:val="28"/>
          <w:szCs w:val="28"/>
        </w:rPr>
        <w:t>жности проектирования, планирования и даже программирования будущих желаемых состояний социальных систем.</w:t>
      </w:r>
    </w:p>
    <w:p w:rsidR="00A77498" w:rsidRPr="008F0BDC" w:rsidRDefault="00A77498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Однако, не говоря даже о нравственной сомнительности таких ожиданий, столь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подход небезупречен с академической точки зрения. Кроме уже упомянутой «теоремы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Гёделя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» о неполноте формализованных математических познавательных моделей, не способных исчерпать всего многообразия реальных жизненных ситуаций, строгая логико-математическая рациональность резко и принципиально диссонирует с иррациональностью человека как разумного существа, наделённого свободой нравственного выбора, сложными эмоциями, темпераментом и пр. Сомнительна даже синергетическая парадигма о возможности самопроизвольного возникновения «порядка из хаоса», в данном случае – что из некоего множества иррациональных индивидуумов может возникнуть всецело рационально постижимая и управляемая социальная система.</w:t>
      </w:r>
    </w:p>
    <w:p w:rsidR="00A77498" w:rsidRPr="008F0BDC" w:rsidRDefault="00A77498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 то же время, нельзя отрицать того факта, что усилия по построению динамических социально-исторических моделей, по выявлению ключевых факторов социального развития упорядочивают наши знания и научную деятельность, выводя их на качественно иной уровень теории осмысления социальной реальности.</w:t>
      </w:r>
    </w:p>
    <w:p w:rsidR="00A77498" w:rsidRPr="008F0BDC" w:rsidRDefault="00A77498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 качестве примера можно указать на использование термина «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асабия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». Он был сформулирован арабским учёным Ибн-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Халдуном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в 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F0BDC">
        <w:rPr>
          <w:rFonts w:ascii="Times New Roman" w:hAnsi="Times New Roman" w:cs="Times New Roman"/>
          <w:sz w:val="28"/>
          <w:szCs w:val="28"/>
        </w:rPr>
        <w:t xml:space="preserve">  веке и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означает «способность общества к коллективному направленному действию, когда частный эгоистический интерес приносится в жертву интересу общему». От того, насколько высок этот показатель</w:t>
      </w:r>
      <w:r w:rsidR="00E66B67" w:rsidRPr="008F0BDC">
        <w:rPr>
          <w:rFonts w:ascii="Times New Roman" w:hAnsi="Times New Roman" w:cs="Times New Roman"/>
          <w:sz w:val="28"/>
          <w:szCs w:val="28"/>
        </w:rPr>
        <w:t>, зависит жизнеспособность данного общества в истории.</w:t>
      </w:r>
    </w:p>
    <w:p w:rsidR="00E66B67" w:rsidRPr="008F0BDC" w:rsidRDefault="00E66B6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 результате мы получаем универсальный критерий оценки здоровья и состояния общества на разных этапах его исторического развития, для критических оценок и даже для переосмысления собственной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-этической позиции.</w:t>
      </w:r>
    </w:p>
    <w:p w:rsidR="00E66B67" w:rsidRPr="008F0BDC" w:rsidRDefault="00E66B67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Одним из ярких представителей современной исторической социологии, наряду с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И.Валлерстайном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, является американский профессор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Рэндалл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Коллинз. Сам он предпочитает использовать синонимичные понятия «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макроистория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»/«социология большой длительности». Ведя генеалогию исторической социологии от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Э.Дюркгейма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, Коллинз следующим образом обосновывает её необходимость: «Политические и экономические устойчивые структуры, или паттерны, особенно когда они охватывают государства и напряжения, связанные с войной, системами собственности и рынками, можно наилучшим образом увидеть при исследовании многих взаимосвязанных историй в течение долгого периода времени».</w:t>
      </w:r>
      <w:r w:rsidR="00E44B8F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0"/>
      </w:r>
    </w:p>
    <w:p w:rsidR="00E44B8F" w:rsidRPr="008F0BDC" w:rsidRDefault="00E44B8F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Как видим, Коллинз вновь ведёт нас путём системного анализа и построения факторной модели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ольшое значение этот исследователь придаёт влиянию геополитических факторов, способных оказывать решающее воздействие на развитие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мегасоциальных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систем в долгосрочной и среднесрочной перспективе. Своеобразным триумфом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макроисторического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подхода сам Коллинз считает оправдавшиеся предсказания относительно грядущего распада СССР, сделанные почти за 10 лет до самого события. Согласно Коллинзу, решающее значение здесь имели достижение географических пределов роста и роста сферы влияния при одновременно наступившем превышении уровня издержек на поддержание сферы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геополитического контроля – над получаемыми экономическими и политическими дивидендами.</w:t>
      </w:r>
    </w:p>
    <w:p w:rsidR="00CD64D7" w:rsidRPr="008F0BDC" w:rsidRDefault="00E44B8F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Таким образом, историческая социология в трактовке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Р.Коллинза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обладает претензией на построение прогнозных концепций</w:t>
      </w:r>
      <w:r w:rsidR="00C571C3" w:rsidRPr="008F0BDC">
        <w:rPr>
          <w:rFonts w:ascii="Times New Roman" w:hAnsi="Times New Roman" w:cs="Times New Roman"/>
          <w:sz w:val="28"/>
          <w:szCs w:val="28"/>
        </w:rPr>
        <w:t xml:space="preserve"> развития современных обществ. Однако область анализа не ограничена у Коллинза только макросоциальными объектами. В фокус его исследовательского внимания и историко-социологического анализа попадают области научного познания, как то: философия и сама социология. Этому посвящены две других книги автора: «Социология философий» и «Четыре социологических традиции».</w:t>
      </w:r>
    </w:p>
    <w:p w:rsidR="00C571C3" w:rsidRPr="008F0BDC" w:rsidRDefault="00C571C3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Объектом и субъектом исторического развития оказываются в них сообщества учёных вкупе с выдвигаемыми ими идеями.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Эти развёрнутые во времени и пространстве сообщества прямых и опосредованных связей получают обозначение «интеллектуальных сетей»; совокупность высказанных и циркулирующих в сообществах идей называется «культурным капиталом»; уровень известности и успешности мыслителя, учёного измеряется через показатель аккумулируемой и излучаемой «эмоциональной энергии»; дискуссии в научных средах, стремление к получению учёных степеней и званий обозначено как «конкуренция за пространство внимания».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По мнению Коллинза, историческая известность и влияние того или иного мыслителя зависят не только от способности выдвигать нетривиальные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мироустроительные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идеи, но и, не в последнюю очередь, от умения построить вокруг себя интеллектуальную сеть единомышленников, оппонентов, учеников и последователей.</w:t>
      </w:r>
    </w:p>
    <w:p w:rsidR="00C571C3" w:rsidRPr="008F0BDC" w:rsidRDefault="00C571C3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Как видим, историческая социология продолжает пользоваться популярностью у представителей разных научных традиций и стран. При этом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количество направлений бывает немногим меньше числа исследователей. Порой достаточно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трудноразграничить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историю как таковую и историческую социологию. В принципе, это не всегда могут</w:t>
      </w:r>
      <w:r w:rsidR="008F335F" w:rsidRPr="008F0BDC">
        <w:rPr>
          <w:rFonts w:ascii="Times New Roman" w:hAnsi="Times New Roman" w:cs="Times New Roman"/>
          <w:sz w:val="28"/>
          <w:szCs w:val="28"/>
        </w:rPr>
        <w:t xml:space="preserve"> сделать сами авторы работ по исторической социологии.</w:t>
      </w:r>
    </w:p>
    <w:p w:rsidR="008F335F" w:rsidRPr="008F0BDC" w:rsidRDefault="008F335F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Как характерную черту современного историко-социологического знания следует отметить стремление исторической социологии к построению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факторно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-прогнозных моделей с широким использованием специализированных компьютерных программ и математических методов.</w:t>
      </w:r>
    </w:p>
    <w:p w:rsidR="000653FB" w:rsidRPr="008F0BDC" w:rsidRDefault="008F335F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За этим объективно стоит нечто большее, нежели только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популярная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в современной науке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Передача функций постижения, анализа и прогноза развития общества в его исторической динамике от человека к электронному интеллекту есть свидетельство фактического отказа человека от использования собственного разума как основного инструмента научного познания и неверие в познавательные способности человеческого разума. По существу и последствиям можно предполагать, что усиливающаяся передача функций познания социальной истории абстрактным математическим моделям и действующим на их основе электронным системам, а равно и прогноза будущего развития – означает в перспективе передачу функций социального планирования и управления искусственному интеллекту. Что в исторической перспективе может поставить глобальный вопрос о «конце истории» человеческого общества как автономной саморазвивающейся системы на основе суммы свободных волеизъявлений и духовных устремлений отдельных людей и их объединений. Так историческая социология при определённых обстоятельствах может дезавуировать самоё себя – поскольку поспособствует упразднению основного объекта своих научных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штудий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– человеческого общества в его современном понимании.</w:t>
      </w:r>
    </w:p>
    <w:p w:rsidR="000653FB" w:rsidRPr="008F0BDC" w:rsidRDefault="000653FB" w:rsidP="008F0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5F" w:rsidRPr="008F0BDC" w:rsidRDefault="000653FB" w:rsidP="008F0BDC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Российское общество в зеркале исторической социологии</w:t>
      </w:r>
      <w:r w:rsidR="008F335F" w:rsidRPr="008F0B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370A" w:rsidRPr="008F0BDC" w:rsidRDefault="00A73985" w:rsidP="008F0BDC">
      <w:pPr>
        <w:tabs>
          <w:tab w:val="left" w:pos="61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ab/>
      </w:r>
    </w:p>
    <w:p w:rsidR="000653FB" w:rsidRPr="008F0BDC" w:rsidRDefault="000653FB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DC">
        <w:rPr>
          <w:rFonts w:ascii="Times New Roman" w:hAnsi="Times New Roman" w:cs="Times New Roman"/>
          <w:sz w:val="28"/>
          <w:szCs w:val="28"/>
        </w:rPr>
        <w:t xml:space="preserve">Основываясь на методологических постулатах изучения социума как динамической системной целостности, подверженной изменениям в потоке исторического времени, попытаемся предложить вариант характеристики российского общества сквозь исторической социологии. </w:t>
      </w:r>
      <w:proofErr w:type="gramEnd"/>
    </w:p>
    <w:p w:rsidR="000653FB" w:rsidRPr="008F0BDC" w:rsidRDefault="000653FB" w:rsidP="008F0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>В истории России можно выделить несколько объективных факторов, которые устойчиво проявляются на всём протяжении существования России и действуют независимо от эпохи, политического режима, уровня развития техники и экономики и т.п. Вкратце их можно выразить следующим образом:</w:t>
      </w:r>
    </w:p>
    <w:p w:rsidR="000653FB" w:rsidRPr="008F0BDC" w:rsidRDefault="000653FB" w:rsidP="008F0BD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65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Пространство и климат.</w:t>
      </w:r>
      <w:r w:rsidRPr="008F0BDC">
        <w:rPr>
          <w:rFonts w:ascii="Times New Roman" w:hAnsi="Times New Roman" w:cs="Times New Roman"/>
          <w:sz w:val="28"/>
          <w:szCs w:val="28"/>
        </w:rPr>
        <w:t xml:space="preserve"> Россия на протяжении многих столетий развивалась как самая обширная в мире страна с самым суровым в мире климатом. Таковой она остаётся и ныне. Этим обусловливалась категорическая необходимость повышенных затрат всего социума на преодоление инерционного влияния пространства на общественную, политическую, хозяйственную жизнь, а равно расходования ресурсов на жизнеобеспечение в постоянно экстремальных климатических условиях. Зона рискованного земледелия тянется на тысячи километров с севера на юг и с востока на запад. По характеристике Ключевского, сама природа выработала в русском человеке привычку надеяться на «авось». По определению же академика Л.В.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, «Россия исторически является обществом с минимальным объёмом совокупного прибавочного продукта».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1"/>
      </w:r>
      <w:r w:rsidRPr="008F0BDC">
        <w:rPr>
          <w:rFonts w:ascii="Times New Roman" w:hAnsi="Times New Roman" w:cs="Times New Roman"/>
          <w:sz w:val="28"/>
          <w:szCs w:val="28"/>
        </w:rPr>
        <w:t xml:space="preserve"> Со всеми вытекающими последствиями. Пространственно-климатический фактор не раз играл и позитивную роль в нашей истории, помогая государству, народу, армии остановить волну очередного вражеского нашествия.</w:t>
      </w:r>
    </w:p>
    <w:p w:rsidR="000653FB" w:rsidRPr="008F0BDC" w:rsidRDefault="000653FB" w:rsidP="008F0BD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Внешнее давление.</w:t>
      </w:r>
      <w:r w:rsidRPr="008F0BDC">
        <w:rPr>
          <w:rFonts w:ascii="Times New Roman" w:hAnsi="Times New Roman" w:cs="Times New Roman"/>
          <w:sz w:val="28"/>
          <w:szCs w:val="28"/>
        </w:rPr>
        <w:t xml:space="preserve"> История России полна войн за своё выживание. Часто против более сильных соседей. Для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над которыми требовались все наличные ресурсы, для мобилизации которых требовалось длительное, почти за пределом возможностей,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сверхнапряжение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Содержание крупных вооружённых сил, людские потери, восстановление разорённых войной территорий из века в век вытягивали силы и соки из страны и народа, который жертвовал благополучием ради выживания. В своей совокупности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природно-климатический и внешний факторы обусловили сравнительную (с Западом) бедность России и возникновение третьего фактора:</w:t>
      </w:r>
    </w:p>
    <w:p w:rsidR="000653FB" w:rsidRPr="008F0BDC" w:rsidRDefault="00C45AEA" w:rsidP="008F0BD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Этатизм.</w:t>
      </w:r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r w:rsidR="000653FB" w:rsidRPr="008F0BDC">
        <w:rPr>
          <w:rFonts w:ascii="Times New Roman" w:hAnsi="Times New Roman" w:cs="Times New Roman"/>
          <w:sz w:val="28"/>
          <w:szCs w:val="28"/>
        </w:rPr>
        <w:t xml:space="preserve">Необходимость постоянно </w:t>
      </w:r>
      <w:proofErr w:type="spellStart"/>
      <w:r w:rsidR="000653FB" w:rsidRPr="008F0BDC">
        <w:rPr>
          <w:rFonts w:ascii="Times New Roman" w:hAnsi="Times New Roman" w:cs="Times New Roman"/>
          <w:sz w:val="28"/>
          <w:szCs w:val="28"/>
        </w:rPr>
        <w:t>мобилизовывать</w:t>
      </w:r>
      <w:proofErr w:type="spellEnd"/>
      <w:r w:rsidR="000653FB" w:rsidRPr="008F0BDC">
        <w:rPr>
          <w:rFonts w:ascii="Times New Roman" w:hAnsi="Times New Roman" w:cs="Times New Roman"/>
          <w:sz w:val="28"/>
          <w:szCs w:val="28"/>
        </w:rPr>
        <w:t xml:space="preserve"> весьма ограниченные материальные и человеческие ресурсы против внешнего врага и, в то же время, не просто преодолевать, но организовывать огромные пространства в суровых климатических условиях породили естественную потребность в сильном государстве, которое могло бы сплачивать общество, преодолевая индивидуальные и групповые (сословные) эгоизмы. Периоды подъёма России – это всегда периоды подъёма государства и наоборот: упадок России и русского народа – это всегда упадок государственности. Российское государство есть государство патерналистское, которое не только собирает налоги и судит, но и воспитывает своих подданных, предоставляя им определённые социальные гарантии в обмен на согласие граждан служить в любой момент и в любом объёме. Современная ситуация, когда государство явственным образом сбросило с себя значительную часть своих патерналистских функций, переживается как патологическая большинством народа и очевидно ведёт его к упадку. Западная модель «государства-ночного сторожа» очевидным образом не работает в России.</w:t>
      </w:r>
    </w:p>
    <w:p w:rsidR="000653FB" w:rsidRPr="008F0BDC" w:rsidRDefault="000653FB" w:rsidP="008F0BD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Катастрофизм.</w:t>
      </w:r>
      <w:r w:rsidRPr="008F0BDC">
        <w:rPr>
          <w:rFonts w:ascii="Times New Roman" w:hAnsi="Times New Roman" w:cs="Times New Roman"/>
          <w:sz w:val="28"/>
          <w:szCs w:val="28"/>
        </w:rPr>
        <w:t xml:space="preserve"> Этот фактор не во всём поддаётся рациональному объяснению, но сам по себе бесспорен: время от времени Россия и русский народ как её основная несущая конструкция оказываются буквально на грани гибели, провала в историческое небытие. Механизм катастрофы обычно один и тот же: вначале приходят в состояние распада общество и государство (внутренние процессы), затем раньше или позже следует масштабная внешняя агрессия. Можно насчитать как минимум три таких эпизода: 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F0BDC">
        <w:rPr>
          <w:rFonts w:ascii="Times New Roman" w:hAnsi="Times New Roman" w:cs="Times New Roman"/>
          <w:sz w:val="28"/>
          <w:szCs w:val="28"/>
        </w:rPr>
        <w:t>-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F0BDC">
        <w:rPr>
          <w:rFonts w:ascii="Times New Roman" w:hAnsi="Times New Roman" w:cs="Times New Roman"/>
          <w:sz w:val="28"/>
          <w:szCs w:val="28"/>
        </w:rPr>
        <w:t xml:space="preserve">вв., начало </w:t>
      </w:r>
      <w:proofErr w:type="gramStart"/>
      <w:r w:rsidRPr="008F0BD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F0BDC">
        <w:rPr>
          <w:rFonts w:ascii="Times New Roman" w:hAnsi="Times New Roman" w:cs="Times New Roman"/>
          <w:sz w:val="28"/>
          <w:szCs w:val="28"/>
        </w:rPr>
        <w:t>в.,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первая половина века ХХ. Ослабление государственности и национального организма, их явное разложение словно провоцирует соседей испытать на прочность и жизнестойкость Россию. В конце ХХ века мы стали свидетелями первого этапа такой катастрофы (внутреннего), в настоящий момент трудно сказать с уверенностью, чем всё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закончится. Прямой внешней агрессии пока нет (вот уже почти четверть века после распада СССР!), но и полного выздоровления от внутренних недугов распада тоже не наблюдается. Ситуация находится в неустойчивом равновесии.</w:t>
      </w:r>
    </w:p>
    <w:p w:rsidR="000D4B03" w:rsidRPr="008F0BDC" w:rsidRDefault="000653FB" w:rsidP="008F0BDC">
      <w:pPr>
        <w:pStyle w:val="a5"/>
        <w:numPr>
          <w:ilvl w:val="0"/>
          <w:numId w:val="7"/>
        </w:numPr>
        <w:tabs>
          <w:tab w:val="left" w:pos="426"/>
        </w:tabs>
        <w:spacing w:after="0" w:line="360" w:lineRule="auto"/>
        <w:ind w:left="0" w:hanging="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Потребность в духовном идеале.</w:t>
      </w:r>
      <w:r w:rsidRPr="008F0BDC">
        <w:rPr>
          <w:rFonts w:ascii="Times New Roman" w:hAnsi="Times New Roman" w:cs="Times New Roman"/>
          <w:sz w:val="28"/>
          <w:szCs w:val="28"/>
        </w:rPr>
        <w:t xml:space="preserve"> Ещё более иррациональный фактор, нежели предыдущий, но не становящийся от этого менее действенным. Как показывает опыт российских побед и поражений, для успешного развития российскому обществу, русскому народу и государству, России как цивилизации, российскому обществу как коллективному субъекту, необходим актуализированный в общественном и частном сознаний высший духовно-нравственный идеал. Или, по-иному, постоянная духовная мотивация материальных, утилитарных действий. В истории можно говорить о вариативности такого идеала безотносительно (чтобы не вдаваться в дискуссию) к его истинности. Это может быть Православие с чеканной формулой «Москва-Третий Рим», это может быть (как в недавнем прошлом) утопичная, но привлекательная идея общества всеобщей справедливости в форме коммунистической идеологии, либо что-то ещё, но обязательно возвышенное до предельного накала. Присутствие такого идеала, освящающего социальную практику, позволяет преодолевать любые трудности и лишения. Тогда как отсутствие либо девальвация идеала ведут к быстрой деградации и распаду государство, общество, личность. Порождая, тем самым, кризисные явления, ведущие к очередной исторической катастрофе. Современность демонстрирует нам попытку существования в истории огромного государства без чётко сформулированного и осознанного абсолютного идеала. Общество явно в состоянии распада. Уровень морали правящей элиты порой ужасающий, а народ часто не отстаёт от своих правителей. Можно с уверенностью сказать, что народ и власть либо найдут в себе силы и мужество сформулировать, осознать и выговорить такой Идеал, либо погибнут.</w:t>
      </w:r>
    </w:p>
    <w:p w:rsidR="00C45AEA" w:rsidRPr="008F0BDC" w:rsidRDefault="00C45AEA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Другим аспектом социальной истории России является проблема ритмических пульсаций общества как целостного организма. Они находятся в причинной связи с состояниями войны и мира. На протяжении многих столетий российское общество и государство вынужденно пребывали в состоянии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сверхнапряжения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, предельной мобилизации моральных, материальных и людских ресурсов ради выживания в резонирующих условиях сурового климата и неослабевающего внешнего давления, иногда перераставшего в попытки полного уничтожения русского народа и национальной государственности. Естественной адаптивной реакцией в таких условиях стала привычка к самоограничению и самопожертвованию на уровне национального архетипа.</w:t>
      </w:r>
      <w:r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2"/>
      </w:r>
      <w:r w:rsidRPr="008F0BDC">
        <w:rPr>
          <w:rFonts w:ascii="Times New Roman" w:hAnsi="Times New Roman" w:cs="Times New Roman"/>
          <w:sz w:val="28"/>
          <w:szCs w:val="28"/>
        </w:rPr>
        <w:t xml:space="preserve"> На практике это означало привычку к постоянной выработке повышенного количества социальной энергии, пусть это и было связано с повседневным социальным аскетизмом</w:t>
      </w:r>
      <w:r w:rsidR="002759DA" w:rsidRPr="008F0BDC">
        <w:rPr>
          <w:rFonts w:ascii="Times New Roman" w:hAnsi="Times New Roman" w:cs="Times New Roman"/>
          <w:sz w:val="28"/>
          <w:szCs w:val="28"/>
        </w:rPr>
        <w:t xml:space="preserve">. Соответственно, когда уровень угроз и вызовов снижался, в обществе возникало смутное чувство дискомфорта, </w:t>
      </w:r>
      <w:proofErr w:type="gramStart"/>
      <w:r w:rsidR="002759DA" w:rsidRPr="008F0BDC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="002759DA"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9DA" w:rsidRPr="008F0BDC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2759DA" w:rsidRPr="008F0BDC">
        <w:rPr>
          <w:rFonts w:ascii="Times New Roman" w:hAnsi="Times New Roman" w:cs="Times New Roman"/>
          <w:sz w:val="28"/>
          <w:szCs w:val="28"/>
        </w:rPr>
        <w:t xml:space="preserve"> как коллективная реакция. Отчётливо это проявилось в </w:t>
      </w:r>
      <w:r w:rsidR="002759DA" w:rsidRPr="008F0B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59DA" w:rsidRPr="008F0BDC">
        <w:rPr>
          <w:rFonts w:ascii="Times New Roman" w:hAnsi="Times New Roman" w:cs="Times New Roman"/>
          <w:sz w:val="28"/>
          <w:szCs w:val="28"/>
        </w:rPr>
        <w:t xml:space="preserve"> веке: после окончательной победы над Наполеоном Россия на 100 лет оказалась в состоянии резкого уменьшения внешнего давления. Даже столь масштабная война как Крымская (1853-1856гг.) не являлась смертельной угрозой. Избыточная социальная энергия начала тратиться на разрушение социума, оформляется ситуация социально-политического перегрева. Наиболее активные </w:t>
      </w:r>
      <w:proofErr w:type="spellStart"/>
      <w:r w:rsidR="002759DA" w:rsidRPr="008F0BDC">
        <w:rPr>
          <w:rFonts w:ascii="Times New Roman" w:hAnsi="Times New Roman" w:cs="Times New Roman"/>
          <w:sz w:val="28"/>
          <w:szCs w:val="28"/>
        </w:rPr>
        <w:t>индвидуумы</w:t>
      </w:r>
      <w:proofErr w:type="spellEnd"/>
      <w:r w:rsidR="002759DA" w:rsidRPr="008F0BDC">
        <w:rPr>
          <w:rFonts w:ascii="Times New Roman" w:hAnsi="Times New Roman" w:cs="Times New Roman"/>
          <w:sz w:val="28"/>
          <w:szCs w:val="28"/>
        </w:rPr>
        <w:t xml:space="preserve"> теперь находят приложение своим силам и талантам в героике противостояния государству, традиционным социальным нормам, общественной морали. Итогом стало грандиозное по масштабам и последствиям крушение Российской империи. </w:t>
      </w:r>
      <w:proofErr w:type="gramStart"/>
      <w:r w:rsidR="002759DA" w:rsidRPr="008F0BDC">
        <w:rPr>
          <w:rFonts w:ascii="Times New Roman" w:hAnsi="Times New Roman" w:cs="Times New Roman"/>
          <w:sz w:val="28"/>
          <w:szCs w:val="28"/>
        </w:rPr>
        <w:t>Затем последовали четыре (!) десятилетия экстремальных испытаний и угроз: революция, Гражданская война, индустриализация, коллективизация, репрессии, Великая Отечественная война, восстановление хозяйства.</w:t>
      </w:r>
      <w:proofErr w:type="gramEnd"/>
      <w:r w:rsidR="002759DA" w:rsidRPr="008F0BDC">
        <w:rPr>
          <w:rFonts w:ascii="Times New Roman" w:hAnsi="Times New Roman" w:cs="Times New Roman"/>
          <w:sz w:val="28"/>
          <w:szCs w:val="28"/>
        </w:rPr>
        <w:t xml:space="preserve"> </w:t>
      </w:r>
      <w:r w:rsidR="00266513" w:rsidRPr="008F0BDC">
        <w:rPr>
          <w:rFonts w:ascii="Times New Roman" w:hAnsi="Times New Roman" w:cs="Times New Roman"/>
          <w:sz w:val="28"/>
          <w:szCs w:val="28"/>
        </w:rPr>
        <w:t xml:space="preserve">Как ни парадоксально, но </w:t>
      </w:r>
      <w:r w:rsidR="00266513"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социум вошёл в исторически привычное для себя состояние. А затем повторилась ситуация </w:t>
      </w:r>
      <w:r w:rsidR="00266513" w:rsidRPr="008F0B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66513" w:rsidRPr="008F0BDC">
        <w:rPr>
          <w:rFonts w:ascii="Times New Roman" w:hAnsi="Times New Roman" w:cs="Times New Roman"/>
          <w:sz w:val="28"/>
          <w:szCs w:val="28"/>
        </w:rPr>
        <w:t xml:space="preserve"> столетия: враги кончились, экстремальные испытания сменились необходимостью спокойного обустройства повседневной жизни. И это оказалось значительно более трудным, чем борьба за выживание – на уровне коллективной ментальности, индивидуального поведения и массовых социальных практик. Общество продолжало жить  воспоминаниями о </w:t>
      </w:r>
      <w:proofErr w:type="gramStart"/>
      <w:r w:rsidR="00266513" w:rsidRPr="008F0BDC">
        <w:rPr>
          <w:rFonts w:ascii="Times New Roman" w:hAnsi="Times New Roman" w:cs="Times New Roman"/>
          <w:sz w:val="28"/>
          <w:szCs w:val="28"/>
        </w:rPr>
        <w:t>героическом</w:t>
      </w:r>
      <w:proofErr w:type="gramEnd"/>
      <w:r w:rsidR="00266513"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513" w:rsidRPr="008F0BDC">
        <w:rPr>
          <w:rFonts w:ascii="Times New Roman" w:hAnsi="Times New Roman" w:cs="Times New Roman"/>
          <w:sz w:val="28"/>
          <w:szCs w:val="28"/>
        </w:rPr>
        <w:t>сверхнапряжении</w:t>
      </w:r>
      <w:proofErr w:type="spellEnd"/>
      <w:r w:rsidR="00266513" w:rsidRPr="008F0BDC">
        <w:rPr>
          <w:rFonts w:ascii="Times New Roman" w:hAnsi="Times New Roman" w:cs="Times New Roman"/>
          <w:sz w:val="28"/>
          <w:szCs w:val="28"/>
        </w:rPr>
        <w:t>. Более того, сама система патриотического воспитания</w:t>
      </w:r>
      <w:r w:rsidR="001812B1" w:rsidRPr="008F0BDC">
        <w:rPr>
          <w:rFonts w:ascii="Times New Roman" w:hAnsi="Times New Roman" w:cs="Times New Roman"/>
          <w:sz w:val="28"/>
          <w:szCs w:val="28"/>
        </w:rPr>
        <w:t xml:space="preserve"> с явным перевесом в сторону военной героики</w:t>
      </w:r>
      <w:r w:rsidR="00266513" w:rsidRPr="008F0BDC">
        <w:rPr>
          <w:rFonts w:ascii="Times New Roman" w:hAnsi="Times New Roman" w:cs="Times New Roman"/>
          <w:sz w:val="28"/>
          <w:szCs w:val="28"/>
        </w:rPr>
        <w:t xml:space="preserve"> ориентировала людей именно на это. Избыточная социальная энергия не находила себе приложения и вновь стала тратиться на разрушение социального порядка – диссидентство, молодёжные контркультуры, пьянство – всё это явления одного порядка, подтверждающие афоризм </w:t>
      </w:r>
      <w:r w:rsidR="00A15BF0" w:rsidRPr="008F0BDC">
        <w:rPr>
          <w:rFonts w:ascii="Times New Roman" w:hAnsi="Times New Roman" w:cs="Times New Roman"/>
          <w:sz w:val="28"/>
          <w:szCs w:val="28"/>
        </w:rPr>
        <w:t>славянофила И.С. Аксакова в передаче</w:t>
      </w:r>
      <w:r w:rsidR="00266513" w:rsidRPr="008F0BDC">
        <w:rPr>
          <w:rFonts w:ascii="Times New Roman" w:hAnsi="Times New Roman" w:cs="Times New Roman"/>
          <w:sz w:val="28"/>
          <w:szCs w:val="28"/>
        </w:rPr>
        <w:t xml:space="preserve"> К.Н. Леонтьева (1831-1891гг.): «</w:t>
      </w:r>
      <w:r w:rsidR="004526CE" w:rsidRPr="008F0BDC">
        <w:rPr>
          <w:rFonts w:ascii="Times New Roman" w:hAnsi="Times New Roman" w:cs="Times New Roman"/>
          <w:sz w:val="28"/>
          <w:szCs w:val="28"/>
        </w:rPr>
        <w:t>Умирать на поле брани мы умеем как русские; но мы не умеем жить как русские…</w:t>
      </w:r>
      <w:r w:rsidR="00266513" w:rsidRPr="008F0BDC">
        <w:rPr>
          <w:rFonts w:ascii="Times New Roman" w:hAnsi="Times New Roman" w:cs="Times New Roman"/>
          <w:sz w:val="28"/>
          <w:szCs w:val="28"/>
        </w:rPr>
        <w:t>»</w:t>
      </w:r>
      <w:r w:rsidR="00266513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3"/>
      </w:r>
      <w:r w:rsidR="004A3716" w:rsidRPr="008F0BDC">
        <w:rPr>
          <w:rFonts w:ascii="Times New Roman" w:hAnsi="Times New Roman" w:cs="Times New Roman"/>
          <w:sz w:val="28"/>
          <w:szCs w:val="28"/>
        </w:rPr>
        <w:t xml:space="preserve"> Итогом стал крах СССР. Таким образом, данная проблема является хронической в российской социальной истории, опыт её решения имеет самое непосредственное, жизненно </w:t>
      </w:r>
      <w:proofErr w:type="gramStart"/>
      <w:r w:rsidR="004A3716" w:rsidRPr="008F0BD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4A3716" w:rsidRPr="008F0BDC">
        <w:rPr>
          <w:rFonts w:ascii="Times New Roman" w:hAnsi="Times New Roman" w:cs="Times New Roman"/>
          <w:sz w:val="28"/>
          <w:szCs w:val="28"/>
        </w:rPr>
        <w:t xml:space="preserve"> для дальнейшей судьбы России.</w:t>
      </w:r>
    </w:p>
    <w:p w:rsidR="001812B1" w:rsidRPr="008F0BDC" w:rsidRDefault="001812B1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 тесной взаимосвязи с ней находится проблема предательства элит как неоднократно повторяющаяся в истории России. Тот факт, что социальные группы, находящиеся на вершине всей социальной пирамиды Российской цивилизации, неоднократно выступали в роли могильщиков государства и ненавистников вскормившей их страны, насколько очевиден, настолько же до настоящего времени рационально не объяснён.</w:t>
      </w:r>
      <w:r w:rsidR="00A15BF0" w:rsidRPr="008F0BDC">
        <w:rPr>
          <w:rFonts w:ascii="Times New Roman" w:hAnsi="Times New Roman" w:cs="Times New Roman"/>
          <w:sz w:val="28"/>
          <w:szCs w:val="28"/>
        </w:rPr>
        <w:t xml:space="preserve"> Как минимум трижды русская элита выступала в качестве предателя собственного Отечества: на рубеже </w:t>
      </w:r>
      <w:r w:rsidR="00A15BF0" w:rsidRPr="008F0BDC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15BF0" w:rsidRPr="008F0BDC">
        <w:rPr>
          <w:rFonts w:ascii="Times New Roman" w:hAnsi="Times New Roman" w:cs="Times New Roman"/>
          <w:sz w:val="28"/>
          <w:szCs w:val="28"/>
        </w:rPr>
        <w:t>-</w:t>
      </w:r>
      <w:r w:rsidR="00A15BF0" w:rsidRPr="008F0BDC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="00A15BF0" w:rsidRPr="008F0BD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A15BF0" w:rsidRPr="008F0BDC">
        <w:rPr>
          <w:rFonts w:ascii="Times New Roman" w:hAnsi="Times New Roman" w:cs="Times New Roman"/>
          <w:sz w:val="28"/>
          <w:szCs w:val="28"/>
        </w:rPr>
        <w:t xml:space="preserve">. (Смутное время); в конце </w:t>
      </w:r>
      <w:r w:rsidR="00A15BF0" w:rsidRPr="008F0B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15BF0" w:rsidRPr="008F0BDC">
        <w:rPr>
          <w:rFonts w:ascii="Times New Roman" w:hAnsi="Times New Roman" w:cs="Times New Roman"/>
          <w:sz w:val="28"/>
          <w:szCs w:val="28"/>
        </w:rPr>
        <w:t xml:space="preserve"> – начале </w:t>
      </w:r>
      <w:proofErr w:type="spellStart"/>
      <w:r w:rsidR="00A15BF0" w:rsidRPr="008F0BDC">
        <w:rPr>
          <w:rFonts w:ascii="Times New Roman" w:hAnsi="Times New Roman" w:cs="Times New Roman"/>
          <w:sz w:val="28"/>
          <w:szCs w:val="28"/>
        </w:rPr>
        <w:t>ХХвв</w:t>
      </w:r>
      <w:proofErr w:type="spellEnd"/>
      <w:r w:rsidR="00A15BF0" w:rsidRPr="008F0BDC">
        <w:rPr>
          <w:rFonts w:ascii="Times New Roman" w:hAnsi="Times New Roman" w:cs="Times New Roman"/>
          <w:sz w:val="28"/>
          <w:szCs w:val="28"/>
        </w:rPr>
        <w:t xml:space="preserve">. (участие в подготовке революции и предательство Государя); в конце ХХ века – сдача национальных интересов и развал СССР. Интересы выживания России как исторического типа общества требуют выработать противоядие, своего рода </w:t>
      </w:r>
      <w:r w:rsidR="00A15BF0"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«иммуномодулятор» против подобного типа угрозы, которая по степени опасности превосходит угрозу внешней агрессии. </w:t>
      </w:r>
    </w:p>
    <w:p w:rsidR="005D3AE2" w:rsidRPr="008F0BDC" w:rsidRDefault="005D3AE2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Однако всё, сказанное в данном разделе об истории российского общества, касалось либо отдельных моментов его исторической динамики, либо его же отдельных сегментов. Целостный взгляд диктует несколько иные подходы – рассмотрения российского социума как единого организма, все части которого взаимосвязаны между собой. Представляется целесообразным. Едва ли в настоящий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возможно отрицать, что основа и ядро Российской цивилизации – русский народ пребывает в кризисном, болезненном состоянии.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Этот кризис можно обозначить именно как системный кризис Русской цивилизации в целом и ее структурообразующих компонентов в частности. Наиболее яркими симптомами этого цивилизационного кризиса на современном этапе является продолжающаяся почти 20 лет депопуляция, а проще говоря – вымирание русского народа, духовно-нравственная деградация и ценностно-культурная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расколотость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общества, высокий конфликтный потенциал, систематическое продвижение во власть людей и групп, чьи действия и принимаемые решения на 100% противоположны интересам народа и государства.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Поскольку понятие цивилизации предполагает наличие связанных друг с другом идеалов, императивов и стереотипов, которые устойчиво воспроизводятся как на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массовом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(макросоциальном), так и на индивидуально-семейном (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микросоциальном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) уровнях, составляя устойчиво воспроизводимую в поколениях традицию, постольку правомерно утверждать, что именно традиционное общество есть стержень и основа исторического бытия Русской цивилизации.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Соответственно, применительно к России под традиционным обществом мы понимаем христиански ориентированную иерархическую социокультурную систему, основанную на комплексе незыблемых духовно-нравственных идеалов и принципов бытия социума, воплощенных в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семейно-бытовом укладе, стереотипах повседневного и экстремального поведения, социальных отношениях, формах хозяйствования и политической организации. Незыблемость этих установок являлась феноменом массового сознания и может быть объяснена тем, что они вытекали из того же абсолютного духовно-нравственного идеала Православия, который и служил высшей целью жизненных устремлений всего русского традиционного общества в его исконном состоянии. Весь социум, этнос, существуя в потоке исторического времени, через служение и стремление к Идеалу,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Христу – в конечном итоге вписывался в Вечность.</w:t>
      </w:r>
      <w:r w:rsidR="006C42CD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4"/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Окончательное оформление русского варианта традиционного общества в период Московской Руси, т.е. в период XIV–XVI–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XVII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. Традиционное общество в истории России оказалось необычайно упругим и резистентным к внешним вызовам и угрозам, равно как и к внутренним проблемам, на протяжении ряда веков выказывая удивительную жизнестойкость и способность к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самовоспроизводству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в самых экстремальных условиях.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Вовсе не экстремальные испытания как таковые привели к распаду традиционного общества в России, а определенные процессы запущенные как объективными обстоятельствами, так и конкретными политическими решениями. Наслаиваясь один на другой, они, в конечном итоге, превысили запас прочности даже столь устойчивого организма, как русское традиционное общество. Эти процессы явились порождением не неких абстрактных «законов», а скорее – направленной и часто субъективной политической воли, хотя и связанной с исторической реальностью.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Процесс ослабления и распада традиционного общества в России прошел через несколько этапов, будучи неразрывно связанным с процессами модернизации в Новое и Новейшее время. Строго говоря, процесс этот следует разделить на два периода: 1. Ослабление традиционного общества, расшатывание его базовых скреп и компонентов; 2. Собственно его распад.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Первый из периодов занимает XVIII – начало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ХХвв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.; второй – большую часть ХХ столетия. При этом второй период при своей краткости более динамичен и трагичен с точки зрения отдельных человеческих судеб и народа в целом.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 результате петровских реформ произошло несколько важнейших и взаимосвязанных изменений, отразившихся на дальнейшей судьбе российского общества: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вестернизация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элиты, секуляризация культуры и подчинение Церкви государству. Целостность социокультурного организма была необратимо нарушена и в будущем уже никогда не восстановилась.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Дворянская элита Российской империи, будучи освобождена от нравственной ответственности перед Церковью, легко усвоила гедонистический идеал «галантного века».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Следующий шаг был вполне логичен: освобождение дворян от обязательной военной службы Манифестом Петра III от 18 февраля 1762 г. и окончательное закрепление этого принципа Жалованной грамотой на права и вольности российскому дворянству, изданной Екатериной II в 1785 г. После ослабления культурной и религиозной основ традиционного общества, была ослаблена его социальная составляющая, а именно – подорван принцип доминирования обязанностей перед социумом над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личной свободой. Механизм этот, будучи однажды запущен, также не останавливался – сама идея возможности освобождения от служения (которое, в связи с продолжающимися секулярными процессами в сознании и культуре уже не воспринималось в качестве идеала и залога спасения) стала постепенно проникать в массы, охватывая все новые и новые социальные слои.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Более того, в дворянской среде подверглась девальвации и другой важнейший компонент Традиции – патриархальная семья. Уже в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XVIII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F0BDC">
        <w:rPr>
          <w:rFonts w:ascii="Times New Roman" w:hAnsi="Times New Roman" w:cs="Times New Roman"/>
          <w:sz w:val="28"/>
          <w:szCs w:val="28"/>
        </w:rPr>
        <w:t>. разводы в аристократической были если не нормой, то, по крайней мере, вполне легитимными. Достаточно вспомнить семейную жизнь А. В. Суворова, где инициатором развода стала его супруга, урожденная княгиня Прозоровская – факт, немыслимый в более ранние времена. Гедонизм</w:t>
      </w:r>
      <w:r w:rsidR="006C42CD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5"/>
      </w:r>
      <w:r w:rsidRPr="008F0BDC">
        <w:rPr>
          <w:rFonts w:ascii="Times New Roman" w:hAnsi="Times New Roman" w:cs="Times New Roman"/>
          <w:sz w:val="28"/>
          <w:szCs w:val="28"/>
        </w:rPr>
        <w:t xml:space="preserve"> и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падение нравов вызвали к жизни знаменитый памфлет М.М. Щербатова «О пов</w:t>
      </w:r>
      <w:r w:rsidR="006C42CD" w:rsidRPr="008F0BDC">
        <w:rPr>
          <w:rFonts w:ascii="Times New Roman" w:hAnsi="Times New Roman" w:cs="Times New Roman"/>
          <w:sz w:val="28"/>
          <w:szCs w:val="28"/>
        </w:rPr>
        <w:t>реждении нравов в России» (1786</w:t>
      </w:r>
      <w:r w:rsidRPr="008F0BDC">
        <w:rPr>
          <w:rFonts w:ascii="Times New Roman" w:hAnsi="Times New Roman" w:cs="Times New Roman"/>
          <w:sz w:val="28"/>
          <w:szCs w:val="28"/>
        </w:rPr>
        <w:t>г.), где подобные примеры приводятся в изобилии. Рано или поздно нравственные принципы и поведенческие стереотипы, исповедуемые элитой, начинали неизбежно проецироваться на нижестоящие социальные слои.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Особо следует сказать о положении, в котором оказалась Православная Церковь в результате первого витка российской модернизации, начатого Петром I. Ее подчинение государству, выразившееся в упразднении Патриаршества, создании Синода, провозглашении императора главой и охранителем Церкви, отмена тайны исповеди вели к нарушению исторического, т.е. традиционного баланса между светской и церковной властью, выраженного в пресловутом идеале симфонии,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сослужении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Церкви и государства во имя христианского Идеала. Раньше или позже, узы нравственной ответственности перед метафизическим началом должны были показаться государству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обременительными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и оно вполне могло попытаться их сбросить. Царь подменяет Бога. Царские действия служили матрицей поведения для подданных – от князя до крестьянина.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Примечателен с точки зрения ослабления традиционного общества XIX век. При отсутствии по-настоящему крупных социальных потрясений (по сравнению с предшествовавшим и следующим веками), в этом веке подспудно вызревали те явления, которые непосредственно породят и «Русскую голгофу» века ХХ, и крах традиционного общества как такового.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Антитрадиционализм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стихийно-подражательного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становится вполне сознательным, обретая с каждым годом все более разработанную идейную почву. Это была подготовка даже не к отказу от национально-культурной Традиции, а к ее слому. Процесс не был безликим, он был связан с деятельностью вполне конкретных людей – от Чаадаева и Белинского до Нечаева, Степняка-Кравчинского и молодого Ленина включительно. Важно и другое: появление самовоспроизводящегося социального слоя, выступавшего в качестве последовательного носителя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антитрадиционализма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– пресловутой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русской интеллигенции. В ее недрах созревали идеи и конкретные проекты слома Традиции.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До определенного момента данные тенденции затрагивали народную среду разве что опосредованно. Однако, и в основном (количественно и качественно) носителе заветов традиционного общества – крестьянстве, происходили перемены, ставившие под сомнение именно сохранение традиций как важнейшей составляющей повседневной жизни. Катализирующим моментом здесь явились реформы Александра II. Впервые объектом социально-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модернизаторских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усилий становится крестьянство. Уже в «Письмах из деревни» А. Н. Энгельгардт резюмирует собственные наблюдения об ослаблении традиций крестьянского коллективизма после 19 февраля 1861 г., что свидетельствует о проникновении новых веяний в самую толщу крестьянской среды.</w:t>
      </w:r>
      <w:r w:rsidR="006C42CD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6"/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DC">
        <w:rPr>
          <w:rFonts w:ascii="Times New Roman" w:hAnsi="Times New Roman" w:cs="Times New Roman"/>
          <w:sz w:val="28"/>
          <w:szCs w:val="28"/>
        </w:rPr>
        <w:t xml:space="preserve">Свою лепту в ослабление скреп традиционного общества внесла в начале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аграрная реформа Столыпина 1906–1915 гг. Этот реформатор явился выразителем умонастроений значительной части русской правящей элиты, которая еще с конца предыдущего столетия стала рассматривать крестьянскую общину в качестве основной помехи успешной модернизации русской деревни, покушаясь, таким образом, на самый фундамент традиционного общества в угоду модным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теориям явно западного, рыночно-утилитарного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и социально-конструктивистского оттенка. Целенаправленно стремясь разрушить общину и усиливая имущественное расслоение в крестьянской среде, Столыпин параллельно с этим вызывал к жизни и другие явления: крестьяне стали делиться на тех, кто был одержим призраком обогащения и тех обездоленных в результате реформы, кто чувствовал себя несправедливо обиженным. Община теряла свою былую монолитность, высшие духовные ценности подменялись сугубо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утилитарными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, многие крестьяне теряли веру в Царя как общенародного заступника, взамен увлекаясь социал-утопизмом и политикой. Характерно,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что чисто механистическая идея Столыпина об искусственном создании абсолютно лояльного царскому режиму крестьянского слоя потерпела фиаско.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Если эту картину дополнить сохранением ненормального положения в сфере высшего церковного управления и фактической оторванностью царской власти от народа в результате замкнутости бюрократического слоя, то на фоне усугублявшегося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антитрадиционализма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большинства дворян и интеллигенции все это делало традиционное общество в России в начале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этнокультурным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изолятом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Парадокс заключается в том, что этот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изолят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преобладал количественно, как масса, но был разобщен, в значительной степени дезориентирован, обезглавлен и утратил четкое представление о метафизическом смысле своего соборного бытия. Его существование стало во многом инерционным. В силу накопленного за столетия многовекового запаса прочности и высоких демографических показателей эта инерция и запас прочности традиционного общества были все еще огромны, но перестают системно возобновляться. Мало того, традиция сохраняется преимущественно на уровне хозяйственно-бытовом без осознанной своей духовной, метафизической интенции.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После 1917 г. политика государственного атеизма лишила традиционное общество духовной основы его исторического бытия. Неприязнь большевиков к крестьянству общеизвестна, равно как и борьба с ним, продолжавшаяся вплоть до хрущевского постановления 1959 г. о сокращении личных подсобных хозяйств. Потом сокращать стало практически нечего, крестьянство как особый социальный слой – демографический, семейный, хозяйственный и повседневно-культурный фундамент Русской цивилизации прекратило свое существование.</w:t>
      </w:r>
      <w:r w:rsidR="006C42CD" w:rsidRPr="008F0BDC">
        <w:rPr>
          <w:rStyle w:val="a8"/>
          <w:rFonts w:ascii="Times New Roman" w:hAnsi="Times New Roman" w:cs="Times New Roman"/>
          <w:sz w:val="28"/>
          <w:szCs w:val="28"/>
        </w:rPr>
        <w:footnoteReference w:id="47"/>
      </w:r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Сыграли</w:t>
      </w:r>
      <w:r w:rsidR="00831764" w:rsidRPr="008F0BDC">
        <w:rPr>
          <w:rFonts w:ascii="Times New Roman" w:hAnsi="Times New Roman" w:cs="Times New Roman"/>
          <w:sz w:val="28"/>
          <w:szCs w:val="28"/>
        </w:rPr>
        <w:t xml:space="preserve"> </w:t>
      </w:r>
      <w:r w:rsidRPr="008F0BDC">
        <w:rPr>
          <w:rFonts w:ascii="Times New Roman" w:hAnsi="Times New Roman" w:cs="Times New Roman"/>
          <w:sz w:val="28"/>
          <w:szCs w:val="28"/>
        </w:rPr>
        <w:t xml:space="preserve">свою роль колоссальные людские потери Великой Отечественной войны. Особенно больно они ударили именно по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>крестьянству – именно из среды крестьян формировалис</w:t>
      </w:r>
      <w:r w:rsidR="00831764" w:rsidRPr="008F0BDC">
        <w:rPr>
          <w:rFonts w:ascii="Times New Roman" w:hAnsi="Times New Roman" w:cs="Times New Roman"/>
          <w:sz w:val="28"/>
          <w:szCs w:val="28"/>
        </w:rPr>
        <w:t>ь</w:t>
      </w:r>
      <w:r w:rsidRPr="008F0BDC">
        <w:rPr>
          <w:rFonts w:ascii="Times New Roman" w:hAnsi="Times New Roman" w:cs="Times New Roman"/>
          <w:sz w:val="28"/>
          <w:szCs w:val="28"/>
        </w:rPr>
        <w:t xml:space="preserve">, по преимуществу, пехотные части, потери в которых были наиболее высокими.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Важным катализатором распада в условиях отсутствия ясно выраженного духовного идеала и внешней поддержки традиционных структур стал, как ни странно, рост уровня жизни со второй половины 50-х гг.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. В то время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как поддержание коллективизма становилось все менее актуальным, ненужным для выживания, соблазн личного благосостояния и индивидуального, с минимум обязанностей и ответственности, бытия воздействовал на массовое сознание все сильнее, особенно на фоне второго витка урбанизации в 60 – 70-е гг. Все, отмеченные в начале доклада критерии традиционного общества, еще сохранявшиеся как реликты либо в превращенных, официозно советских формах без прежнего духовного наполнения становились непонятной и тягостной обузой для реализации эгоистических инстинктов. Это была уже агония традиционного общества. Почти трехвековой процесс подошел к своему финалу, который развернулся практически на наших глазах.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Как можно заключить из вышесказанного, традиционное общество в России стало жертвой модернизации. Однако это утверждение необходимо конкретизировать. Всех адептов и проводников российской модернизации объединяло априорное подозрение к традиционному обществу как постоянной, хотя и латентной угрозе себе и своим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преобразовательно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-инновационным проектам, почему они и не были заинтересованы в его сохранении. Вместе с тем, на каждом витке модернизации осуществлялась неизбежная апелляция к человеческим, материальным и духовным ресурсам традиционного общества, без коих была бы немыслима сама модернизация и, одновременно – оно же и являлось объектом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модернизаторских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экспериментов: больше и реформировать было нечего. При этом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по мере усвоения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антитрадиционалистских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ценностей и стереотипов поведения все более широкими слоями населения при усилении эксплуатации остающегося в лоне Традиции большинства происходило чисто количественное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истончение слоя носителей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мировоззренчески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-поведенческих установок традиционного общества – процесс этот медленно набирал обороты, пока не перешел в необратимое качество в середине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ХХв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Можно говорить об объективности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процессов и о том, что Россия без их осуществления в ряде моментов не выжила бы. Однако необходимо учитывать и другое: никто из реформаторов за прошедшие три столетия не ставил вопроса о бережном отношении к человеческому и духовно-культурному фонду традиционного общества в России, не предпринял никаких системных усилий по сохранению того, что можно было бы сохранить. Всякий раз в той или иной форме повторялась как аксиома печально знаменитая горбачевская фраза: «Иного выбора нет!» Никто его и не искал.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Поскольку исторически к традиционному обществу в России относилось большинство населения, постольку с распадом его внутренних структур и внешних организационных форм именно большинство государствообразующего русского народа оказалось дезориентировано и деморализовано перед лицом сплоченно-агрессивного прозападного либерально-рыночного меньшинства, которое реализует свои проекты, закономерно не ожидая встретить хотя бы пассивного сопротивления. Как максимум – глухое неприятие и раздражение, не выходящее за рамки застольных разговоров. Тем же объясняется и систематический негативный отбор в состав элиты. Самые активные, ищущие чисто земного успеха, стремятся разорвать все узы, еще связывающие их с традицией, а затем и покончить с ней, чтобы не было даже намека на критику и упрек.</w:t>
      </w:r>
    </w:p>
    <w:p w:rsidR="00BE027E" w:rsidRPr="008F0BDC" w:rsidRDefault="00BE027E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С точки зрения исторической судьбы России распад традиционного общества есть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ничто иное, как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разрушение структур и механизмов воспроизводства, поддержания и защиты жизни в рамках базовой матрицы Русской цивилизации, чем и объясняется ее системный кризис, усугубляющийся с каждым днем. Поскольку метафизический смысл жизни оказался окончательно подменен утилитарным, постольку императивом </w:t>
      </w:r>
      <w:r w:rsidRPr="008F0BDC">
        <w:rPr>
          <w:rFonts w:ascii="Times New Roman" w:hAnsi="Times New Roman" w:cs="Times New Roman"/>
          <w:sz w:val="28"/>
          <w:szCs w:val="28"/>
        </w:rPr>
        <w:lastRenderedPageBreak/>
        <w:t xml:space="preserve">стала не забота о будущем и вечности, а о благоденствии в настоящем – даже если это достигается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проеданием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будущего. Если не будет предпринято сознательных и целенаправленных усилий на общенациональном уровне по реставрации пока хотя бы компонентов традиционного общества, то провал Русской цивилизации в историческое небытие перейдет из плоскости гипотетической вероятности в плоскость практической реальности.</w:t>
      </w:r>
    </w:p>
    <w:p w:rsidR="00831764" w:rsidRPr="008F0BDC" w:rsidRDefault="00831764" w:rsidP="008F0BD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Чтобы не завершать раздел на столь пессимистической ноте, оговоримся, что историческая социология, как отмечалась выше, не подчинена абсолютно законам причинности, будущее общества не предопределено и зависит от ценностного выбора, индивидуальной и коллективной воли самих людей. Надежда России кроется в принципиальной иррациональности истории вообще, и русской истории – в особенности.</w:t>
      </w:r>
    </w:p>
    <w:p w:rsidR="00450AC2" w:rsidRPr="008F0BDC" w:rsidRDefault="00450AC2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AC2" w:rsidRPr="008F0BDC" w:rsidRDefault="00450AC2" w:rsidP="008F0BDC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sz w:val="28"/>
          <w:szCs w:val="28"/>
          <w:u w:val="single"/>
        </w:rPr>
        <w:t>Выводы.</w:t>
      </w:r>
    </w:p>
    <w:p w:rsidR="00450AC2" w:rsidRPr="008F0BDC" w:rsidRDefault="00450AC2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Завершая главу об исторической социологии в настоящем учебном пособии, подведём некоторые итоги.</w:t>
      </w:r>
    </w:p>
    <w:p w:rsidR="002D4B6A" w:rsidRPr="008F0BDC" w:rsidRDefault="00450AC2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Историческая социология </w:t>
      </w:r>
      <w:r w:rsidR="001A3F1C" w:rsidRPr="008F0BDC">
        <w:rPr>
          <w:rFonts w:ascii="Times New Roman" w:hAnsi="Times New Roman" w:cs="Times New Roman"/>
          <w:sz w:val="28"/>
          <w:szCs w:val="28"/>
        </w:rPr>
        <w:t>как изучение развития социальных</w:t>
      </w:r>
      <w:r w:rsidRPr="008F0BDC">
        <w:rPr>
          <w:rFonts w:ascii="Times New Roman" w:hAnsi="Times New Roman" w:cs="Times New Roman"/>
          <w:sz w:val="28"/>
          <w:szCs w:val="28"/>
        </w:rPr>
        <w:t xml:space="preserve"> систем в историческом (т.е.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антроп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и социогенном) времени есть самостоятельная отрасль социологического знания с собственным предметом изучения, понятийным аппаратом и научным инструментарием;</w:t>
      </w:r>
    </w:p>
    <w:p w:rsidR="00450AC2" w:rsidRPr="008F0BDC" w:rsidRDefault="00450AC2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По характеру применяемых методов исследования историческая социология есть междисциплинарная область научного знания, существующая на стыке истории, социологии, философии, ретроспективного экономического анализа, социальной психологии, геополитики и даже математики;</w:t>
      </w:r>
    </w:p>
    <w:p w:rsidR="00450AC2" w:rsidRPr="008F0BDC" w:rsidRDefault="00450AC2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Историчес</w:t>
      </w:r>
      <w:r w:rsidR="001A3F1C" w:rsidRPr="008F0BDC">
        <w:rPr>
          <w:rFonts w:ascii="Times New Roman" w:hAnsi="Times New Roman" w:cs="Times New Roman"/>
          <w:sz w:val="28"/>
          <w:szCs w:val="28"/>
        </w:rPr>
        <w:t>кая социология, как было наглядн</w:t>
      </w:r>
      <w:r w:rsidRPr="008F0BDC">
        <w:rPr>
          <w:rFonts w:ascii="Times New Roman" w:hAnsi="Times New Roman" w:cs="Times New Roman"/>
          <w:sz w:val="28"/>
          <w:szCs w:val="28"/>
        </w:rPr>
        <w:t>о показано, есть ровесница всей социологической науки, неразрывно связана с именами и трудами её виднейших представителей;</w:t>
      </w:r>
    </w:p>
    <w:p w:rsidR="00450AC2" w:rsidRPr="008F0BDC" w:rsidRDefault="00450AC2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>Налицо прогностические притязания социально-исторических исследований;</w:t>
      </w:r>
    </w:p>
    <w:p w:rsidR="00450AC2" w:rsidRPr="008F0BDC" w:rsidRDefault="00450AC2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Одним из наиболее влиятельных подходов является факторный анализ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макросоциологических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процессов в исторической ретроспективе, в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ипользованием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компьютерно-математического моделирования;</w:t>
      </w:r>
    </w:p>
    <w:p w:rsidR="00450AC2" w:rsidRPr="008F0BDC" w:rsidRDefault="00450AC2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Изучение «социологии большой длительности» придаёт социологии фундаментально-теоретический характер, служа предохранителем от редукции социологического знания в сторону исключительно краткосрочных прикладных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коньюнктурных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450AC2" w:rsidRPr="008F0BDC" w:rsidRDefault="00450AC2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На современном этапе отечественная историческая социология находится в стадии активного становления и поиска эффективных моделей</w:t>
      </w:r>
      <w:r w:rsidR="00A7615A" w:rsidRPr="008F0BDC">
        <w:rPr>
          <w:rFonts w:ascii="Times New Roman" w:hAnsi="Times New Roman" w:cs="Times New Roman"/>
          <w:sz w:val="28"/>
          <w:szCs w:val="28"/>
        </w:rPr>
        <w:t xml:space="preserve"> познания социальных систем в истории. Необходимо признать </w:t>
      </w:r>
      <w:proofErr w:type="spellStart"/>
      <w:r w:rsidR="00A7615A" w:rsidRPr="008F0BDC">
        <w:rPr>
          <w:rFonts w:ascii="Times New Roman" w:hAnsi="Times New Roman" w:cs="Times New Roman"/>
          <w:sz w:val="28"/>
          <w:szCs w:val="28"/>
        </w:rPr>
        <w:t>опредлённый</w:t>
      </w:r>
      <w:proofErr w:type="spellEnd"/>
      <w:r w:rsidR="00A7615A" w:rsidRPr="008F0BDC">
        <w:rPr>
          <w:rFonts w:ascii="Times New Roman" w:hAnsi="Times New Roman" w:cs="Times New Roman"/>
          <w:sz w:val="28"/>
          <w:szCs w:val="28"/>
        </w:rPr>
        <w:t xml:space="preserve"> дефицит оригинальных </w:t>
      </w:r>
      <w:proofErr w:type="spellStart"/>
      <w:r w:rsidR="00A7615A" w:rsidRPr="008F0BDC">
        <w:rPr>
          <w:rFonts w:ascii="Times New Roman" w:hAnsi="Times New Roman" w:cs="Times New Roman"/>
          <w:sz w:val="28"/>
          <w:szCs w:val="28"/>
        </w:rPr>
        <w:t>макросоциологических</w:t>
      </w:r>
      <w:proofErr w:type="spellEnd"/>
      <w:r w:rsidR="00A7615A" w:rsidRPr="008F0BDC">
        <w:rPr>
          <w:rFonts w:ascii="Times New Roman" w:hAnsi="Times New Roman" w:cs="Times New Roman"/>
          <w:sz w:val="28"/>
          <w:szCs w:val="28"/>
        </w:rPr>
        <w:t xml:space="preserve"> теорий в российской историко-социологической мысли, её тяготение к заимствованию западных макро-теорий;</w:t>
      </w:r>
    </w:p>
    <w:p w:rsidR="00A7615A" w:rsidRPr="008F0BDC" w:rsidRDefault="002D4B6A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 Данный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не есть признание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бы то ни было «ущербности», «неполноценности» российской исторической социологии</w:t>
      </w:r>
      <w:r w:rsidR="00F37EEF" w:rsidRPr="008F0BDC">
        <w:rPr>
          <w:rFonts w:ascii="Times New Roman" w:hAnsi="Times New Roman" w:cs="Times New Roman"/>
          <w:sz w:val="28"/>
          <w:szCs w:val="28"/>
        </w:rPr>
        <w:t>, но, прежде всего – констатация ситуации вызова отечественным учёным со стороны</w:t>
      </w:r>
      <w:r w:rsidR="00AA1845" w:rsidRPr="008F0BDC">
        <w:rPr>
          <w:rFonts w:ascii="Times New Roman" w:hAnsi="Times New Roman" w:cs="Times New Roman"/>
          <w:sz w:val="28"/>
          <w:szCs w:val="28"/>
        </w:rPr>
        <w:t xml:space="preserve"> науки и самой объективно-исторической ситуации. Вызова, который призван стимулировать историко-социологические исследования в России – в том числе, силами молодого поколения социологов;</w:t>
      </w:r>
    </w:p>
    <w:p w:rsidR="00AA1845" w:rsidRPr="008F0BDC" w:rsidRDefault="00AA1845" w:rsidP="008F0BDC">
      <w:pPr>
        <w:pStyle w:val="a5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Следовательно, правомерно ожидать в обозримом будущем прорывов и достижений российской исторической социологии, которые не только обогатят российскую и мировую социологическую науку, но и послужат к пользе всей Российской цивилизации.</w:t>
      </w:r>
    </w:p>
    <w:p w:rsidR="00AA1845" w:rsidRDefault="00AA1845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7B" w:rsidRDefault="00EA317B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7B" w:rsidRDefault="00EA317B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17B" w:rsidRPr="008F0BDC" w:rsidRDefault="00EA317B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845" w:rsidRPr="008F0BDC" w:rsidRDefault="00AA1845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B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 и задания:</w:t>
      </w:r>
    </w:p>
    <w:p w:rsidR="00AA1845" w:rsidRPr="008F0BDC" w:rsidRDefault="00AA1845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5" w:rsidRPr="008F0BDC" w:rsidRDefault="00AA1845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Дать определение исторической социологии;</w:t>
      </w:r>
    </w:p>
    <w:p w:rsidR="00AA1845" w:rsidRPr="008F0BDC" w:rsidRDefault="00AA1845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Доказать междисциплинарный характер историко-социологических исследований;</w:t>
      </w:r>
    </w:p>
    <w:p w:rsidR="00AA1845" w:rsidRPr="008F0BDC" w:rsidRDefault="00AA1845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С использованием материала настоящего раздела и дополнительной литературы составить таблицу основных представителей и концепций в исторической социологии от зарождения до современности по следующему образцу: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8"/>
        <w:gridCol w:w="2399"/>
        <w:gridCol w:w="6274"/>
      </w:tblGrid>
      <w:tr w:rsidR="00AA1845" w:rsidRPr="008F0BDC" w:rsidTr="00AA1845">
        <w:tc>
          <w:tcPr>
            <w:tcW w:w="675" w:type="dxa"/>
          </w:tcPr>
          <w:p w:rsidR="00AA1845" w:rsidRPr="008F0BDC" w:rsidRDefault="00AA1845" w:rsidP="008F0BDC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B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8F0B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F0B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AA1845" w:rsidRPr="008F0BDC" w:rsidRDefault="00AA1845" w:rsidP="008F0BDC">
            <w:pPr>
              <w:tabs>
                <w:tab w:val="left" w:pos="42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BDC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Исследователь, годы жизни, страна, работы</w:t>
            </w:r>
          </w:p>
        </w:tc>
        <w:tc>
          <w:tcPr>
            <w:tcW w:w="6486" w:type="dxa"/>
          </w:tcPr>
          <w:p w:rsidR="00AA1845" w:rsidRPr="008F0BDC" w:rsidRDefault="00AA1845" w:rsidP="008F0BD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BD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идеи в области исторической социологии</w:t>
            </w:r>
          </w:p>
        </w:tc>
      </w:tr>
      <w:tr w:rsidR="00AA1845" w:rsidRPr="008F0BDC" w:rsidTr="00AA1845">
        <w:tc>
          <w:tcPr>
            <w:tcW w:w="675" w:type="dxa"/>
          </w:tcPr>
          <w:p w:rsidR="00AA1845" w:rsidRPr="008F0BDC" w:rsidRDefault="00AA1845" w:rsidP="008F0BD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1845" w:rsidRPr="008F0BDC" w:rsidRDefault="00AA1845" w:rsidP="008F0BD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AA1845" w:rsidRPr="008F0BDC" w:rsidRDefault="00AA1845" w:rsidP="008F0BD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845" w:rsidRPr="008F0BDC" w:rsidRDefault="00AA1845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45" w:rsidRPr="008F0BDC" w:rsidRDefault="00AA1845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Какие историко-социологические концепции представляются Вам наиболее обоснованными и почему?</w:t>
      </w:r>
    </w:p>
    <w:p w:rsidR="00AA1845" w:rsidRPr="008F0BDC" w:rsidRDefault="00AA1845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 чём заключается диалектика исторической социологии? Приведите собственные примеры.</w:t>
      </w:r>
    </w:p>
    <w:p w:rsidR="00AA1845" w:rsidRPr="008F0BDC" w:rsidRDefault="00AA1845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Осуществить развёрнутую аннотацию любого </w:t>
      </w:r>
      <w:r w:rsidR="0001163E" w:rsidRPr="008F0BDC">
        <w:rPr>
          <w:rFonts w:ascii="Times New Roman" w:hAnsi="Times New Roman" w:cs="Times New Roman"/>
          <w:sz w:val="28"/>
          <w:szCs w:val="28"/>
        </w:rPr>
        <w:t xml:space="preserve">труда по исторической социологии (по собственному выбору) из числа </w:t>
      </w:r>
      <w:proofErr w:type="gramStart"/>
      <w:r w:rsidR="0001163E" w:rsidRPr="008F0BDC">
        <w:rPr>
          <w:rFonts w:ascii="Times New Roman" w:hAnsi="Times New Roman" w:cs="Times New Roman"/>
          <w:sz w:val="28"/>
          <w:szCs w:val="28"/>
        </w:rPr>
        <w:t>упомянутых</w:t>
      </w:r>
      <w:proofErr w:type="gramEnd"/>
      <w:r w:rsidR="0001163E" w:rsidRPr="008F0BDC">
        <w:rPr>
          <w:rFonts w:ascii="Times New Roman" w:hAnsi="Times New Roman" w:cs="Times New Roman"/>
          <w:sz w:val="28"/>
          <w:szCs w:val="28"/>
        </w:rPr>
        <w:t xml:space="preserve"> в разделе;</w:t>
      </w:r>
    </w:p>
    <w:p w:rsidR="0001163E" w:rsidRPr="008F0BDC" w:rsidRDefault="0001163E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Предложите собственную концепцию исторического развития российского общества;</w:t>
      </w:r>
    </w:p>
    <w:p w:rsidR="0001163E" w:rsidRPr="008F0BDC" w:rsidRDefault="0001163E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Сформулируйте историко-социологический прогноз для мира и для России в среднесрочной (15-25 лет) и длительной (25-100 лет) перспективе;</w:t>
      </w:r>
    </w:p>
    <w:p w:rsidR="0001163E" w:rsidRPr="008F0BDC" w:rsidRDefault="0001163E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Выберите какой-либо ключевой момент в историческом развитии России или/и мира и сформулируйте альтернативную модель социально-исторического развития на основе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контрфакторного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подхода («что было бы, если бы…»);</w:t>
      </w:r>
    </w:p>
    <w:p w:rsidR="0001163E" w:rsidRPr="008F0BDC" w:rsidRDefault="00A673E0" w:rsidP="008F0BDC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>Какие исторические закономерности развития российского общества вы можете выделить?</w:t>
      </w:r>
    </w:p>
    <w:p w:rsidR="00A673E0" w:rsidRPr="008F0BDC" w:rsidRDefault="00A673E0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E0" w:rsidRPr="008F0BDC" w:rsidRDefault="00A673E0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E0" w:rsidRPr="008F0BDC" w:rsidRDefault="00A673E0" w:rsidP="008F0BD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BDC">
        <w:rPr>
          <w:rFonts w:ascii="Times New Roman" w:hAnsi="Times New Roman" w:cs="Times New Roman"/>
          <w:b/>
          <w:sz w:val="28"/>
          <w:szCs w:val="28"/>
        </w:rPr>
        <w:t>Научная и учебная литература: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Безнин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Димонин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Т.М. Аграрный строй России 1930-1980-х годов. М.: 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8F0BDC">
        <w:rPr>
          <w:rFonts w:ascii="Times New Roman" w:hAnsi="Times New Roman" w:cs="Times New Roman"/>
          <w:sz w:val="28"/>
          <w:szCs w:val="28"/>
        </w:rPr>
        <w:t>, 2014.</w:t>
      </w:r>
    </w:p>
    <w:p w:rsidR="00863842" w:rsidRPr="008F0BDC" w:rsidRDefault="0086384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Бродель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Ф. Очерки истории. М.: Академический проект, 2015.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Валлерстайн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И. Анализ мировых систем и ситуация в современном мире. СПб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Университетская книга, 2001.</w:t>
      </w:r>
    </w:p>
    <w:p w:rsidR="00863842" w:rsidRPr="008F0BDC" w:rsidRDefault="0086384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Валлерстайн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И. Мир-система модерна. Тт.1-3. М.: Университет Дмитрия Пожарского, 2016.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Вебер М. Избранные произведения. М.: Прогресс, 1990.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Голдстоун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Дж. Почему Европа? Возвышение Запада в мировой истории. 1500-1850. М.: Изд-во Института Гайдара, 2014.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Дюркгейм Э. О разделении общественного труда. Метод социологии. М.: Наука, 1991.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Зомбарт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В. Избранные работы/Университетская библиотека Александра Погорельского. М.: Издательский дом «Территория будущего», 2005.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Ковалевский М.М. Социология//Соч. в 2-х тт. СПб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F0BDC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, 1997.</w:t>
      </w:r>
    </w:p>
    <w:p w:rsidR="00E617B2" w:rsidRPr="008F0BDC" w:rsidRDefault="00E617B2" w:rsidP="008F0BDC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Коллинз Р. Социология философий. Новосибирск: Сибирский хронограф, 2002.  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Коллинз Р. </w:t>
      </w: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Макроистория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>. Очерки социологии большой длительности. М.: URSS, 2015.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 xml:space="preserve">Конт О. Катехизис промышленников или система позитивной политики. М.: 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8F0BDC">
        <w:rPr>
          <w:rFonts w:ascii="Times New Roman" w:hAnsi="Times New Roman" w:cs="Times New Roman"/>
          <w:sz w:val="28"/>
          <w:szCs w:val="28"/>
        </w:rPr>
        <w:t>, 2010 (репринт издания 1910г.).</w:t>
      </w:r>
    </w:p>
    <w:p w:rsidR="00E617B2" w:rsidRPr="008F0BDC" w:rsidRDefault="00E617B2" w:rsidP="008F0BDC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Кун Т. Структура научных революций. М.: Прогресс, 1977.</w:t>
      </w:r>
    </w:p>
    <w:p w:rsidR="005A7175" w:rsidRPr="008F0BDC" w:rsidRDefault="005A7175" w:rsidP="008F0BDC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Лахман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что такое историческая социология. М.: Издательский дом «Дело», 2016.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lastRenderedPageBreak/>
        <w:t>Маркс К. К критике политической экономии/Маркс К., Энгельс Ф. Сочинения. Т.13. М.: Политиздат, 1959.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Милов Л.В. Великорусский пахарь и особенности российского исторического процесса. М.: РОССПЭН, 1999.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Миронов Б.Н.  Благосостояние населения и революции в Российской империи XVIII – начало ХХ века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.: РОССПЭН, 2012.</w:t>
      </w:r>
    </w:p>
    <w:p w:rsidR="005A7175" w:rsidRPr="008F0BDC" w:rsidRDefault="005A7175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Миронов Б.Н. Историческая социология России//Учебное пособие/под общей редакцией В.В. Козловского. СПб</w:t>
      </w:r>
      <w:proofErr w:type="gramStart"/>
      <w:r w:rsidRPr="008F0B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0BDC">
        <w:rPr>
          <w:rFonts w:ascii="Times New Roman" w:hAnsi="Times New Roman" w:cs="Times New Roman"/>
          <w:sz w:val="28"/>
          <w:szCs w:val="28"/>
        </w:rPr>
        <w:t>изд-во СПбГУ, 2009.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Нефедов С.А. Война и общество. Факторный анализ исторического процесса. История Востока. М.: Издательский дом «Территория будущего», 2008.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DC">
        <w:rPr>
          <w:rFonts w:ascii="Times New Roman" w:hAnsi="Times New Roman" w:cs="Times New Roman"/>
          <w:sz w:val="28"/>
          <w:szCs w:val="28"/>
        </w:rPr>
        <w:t>Сорокин П.А. Социальная и культурная динамика. М.: АСТ, 2006.</w:t>
      </w:r>
    </w:p>
    <w:p w:rsidR="00E617B2" w:rsidRPr="008F0BDC" w:rsidRDefault="00E617B2" w:rsidP="008F0BDC">
      <w:pPr>
        <w:pStyle w:val="a5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BDC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8F0BDC">
        <w:rPr>
          <w:rFonts w:ascii="Times New Roman" w:hAnsi="Times New Roman" w:cs="Times New Roman"/>
          <w:sz w:val="28"/>
          <w:szCs w:val="28"/>
        </w:rPr>
        <w:t xml:space="preserve"> П.В. Историческая динамика: на пути к теоретической истории. М.: </w:t>
      </w:r>
      <w:r w:rsidRPr="008F0BDC">
        <w:rPr>
          <w:rFonts w:ascii="Times New Roman" w:hAnsi="Times New Roman" w:cs="Times New Roman"/>
          <w:sz w:val="28"/>
          <w:szCs w:val="28"/>
          <w:lang w:val="en-US"/>
        </w:rPr>
        <w:t>URSS</w:t>
      </w:r>
      <w:r w:rsidRPr="008F0BDC">
        <w:rPr>
          <w:rFonts w:ascii="Times New Roman" w:hAnsi="Times New Roman" w:cs="Times New Roman"/>
          <w:sz w:val="28"/>
          <w:szCs w:val="28"/>
        </w:rPr>
        <w:t>, 2010.</w:t>
      </w:r>
    </w:p>
    <w:p w:rsidR="00E617B2" w:rsidRPr="008F0BDC" w:rsidRDefault="00E617B2" w:rsidP="008F0BD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7B2" w:rsidRPr="008F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98" w:rsidRDefault="00783C98" w:rsidP="000D4B03">
      <w:pPr>
        <w:spacing w:after="0" w:line="240" w:lineRule="auto"/>
      </w:pPr>
      <w:r>
        <w:separator/>
      </w:r>
    </w:p>
  </w:endnote>
  <w:endnote w:type="continuationSeparator" w:id="0">
    <w:p w:rsidR="00783C98" w:rsidRDefault="00783C98" w:rsidP="000D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98" w:rsidRDefault="00783C98" w:rsidP="000D4B03">
      <w:pPr>
        <w:spacing w:after="0" w:line="240" w:lineRule="auto"/>
      </w:pPr>
      <w:r>
        <w:separator/>
      </w:r>
    </w:p>
  </w:footnote>
  <w:footnote w:type="continuationSeparator" w:id="0">
    <w:p w:rsidR="00783C98" w:rsidRDefault="00783C98" w:rsidP="000D4B03">
      <w:pPr>
        <w:spacing w:after="0" w:line="240" w:lineRule="auto"/>
      </w:pPr>
      <w:r>
        <w:continuationSeparator/>
      </w:r>
    </w:p>
  </w:footnote>
  <w:footnote w:id="1">
    <w:p w:rsidR="000D4B03" w:rsidRPr="000D4B03" w:rsidRDefault="000D4B03">
      <w:pPr>
        <w:pStyle w:val="a6"/>
        <w:rPr>
          <w:rFonts w:ascii="Times New Roman" w:hAnsi="Times New Roman" w:cs="Times New Roman"/>
        </w:rPr>
      </w:pPr>
      <w:r w:rsidRPr="000D4B03">
        <w:rPr>
          <w:rStyle w:val="a8"/>
          <w:rFonts w:ascii="Times New Roman" w:hAnsi="Times New Roman" w:cs="Times New Roman"/>
        </w:rPr>
        <w:footnoteRef/>
      </w:r>
      <w:r w:rsidRPr="000D4B03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Темпоральность</w:t>
      </w:r>
      <w:proofErr w:type="spellEnd"/>
      <w:r>
        <w:rPr>
          <w:rFonts w:ascii="Times New Roman" w:hAnsi="Times New Roman" w:cs="Times New Roman"/>
        </w:rPr>
        <w:t xml:space="preserve"> (лат.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TEMPORA</w:t>
      </w:r>
      <w:r w:rsidRPr="000D4B0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время) характеристика бытия, предполагающая общую подчинённость объектов и процессов течению времени.</w:t>
      </w:r>
      <w:proofErr w:type="gramEnd"/>
    </w:p>
  </w:footnote>
  <w:footnote w:id="2">
    <w:p w:rsidR="00D7392A" w:rsidRPr="00D7392A" w:rsidRDefault="00D7392A" w:rsidP="00D7392A">
      <w:pPr>
        <w:pStyle w:val="a6"/>
        <w:jc w:val="both"/>
        <w:rPr>
          <w:rFonts w:ascii="Times New Roman" w:hAnsi="Times New Roman" w:cs="Times New Roman"/>
        </w:rPr>
      </w:pPr>
      <w:r w:rsidRPr="00D7392A">
        <w:rPr>
          <w:rStyle w:val="a8"/>
          <w:rFonts w:ascii="Times New Roman" w:hAnsi="Times New Roman" w:cs="Times New Roman"/>
        </w:rPr>
        <w:footnoteRef/>
      </w:r>
      <w:r w:rsidRPr="00D73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Понятие «интеллектуальные сети» как разновидность социальной структуры в научных средах ввёл </w:t>
      </w:r>
      <w:proofErr w:type="spellStart"/>
      <w:r>
        <w:rPr>
          <w:rFonts w:ascii="Times New Roman" w:hAnsi="Times New Roman" w:cs="Times New Roman"/>
        </w:rPr>
        <w:t>Рэндалл</w:t>
      </w:r>
      <w:proofErr w:type="spellEnd"/>
      <w:r>
        <w:rPr>
          <w:rFonts w:ascii="Times New Roman" w:hAnsi="Times New Roman" w:cs="Times New Roman"/>
        </w:rPr>
        <w:t xml:space="preserve"> Коллинз, о работах которого будет сказано ниже. Под интеллектуальной сетью понимается упорядоченная иерархически совокупность личных и опосредованных связей между учёными (мыслителями, философами, людьми искусства) как в синхронном, так и диахронном ракурсе.</w:t>
      </w:r>
    </w:p>
  </w:footnote>
  <w:footnote w:id="3">
    <w:p w:rsidR="009E31B9" w:rsidRPr="009E31B9" w:rsidRDefault="009E31B9" w:rsidP="009E31B9">
      <w:pPr>
        <w:pStyle w:val="a6"/>
        <w:jc w:val="both"/>
        <w:rPr>
          <w:rFonts w:ascii="Times New Roman" w:hAnsi="Times New Roman" w:cs="Times New Roman"/>
        </w:rPr>
      </w:pPr>
      <w:r w:rsidRPr="009E31B9">
        <w:rPr>
          <w:rStyle w:val="a8"/>
          <w:rFonts w:ascii="Times New Roman" w:hAnsi="Times New Roman" w:cs="Times New Roman"/>
        </w:rPr>
        <w:footnoteRef/>
      </w:r>
      <w:r w:rsidRPr="009E31B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Детерминированность (лат.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Determinare</w:t>
      </w:r>
      <w:proofErr w:type="spellEnd"/>
      <w:r w:rsidRPr="009E31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9E31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определять) – обусловленность какого-либо явления объективными причинами.</w:t>
      </w:r>
      <w:proofErr w:type="gramEnd"/>
      <w:r>
        <w:rPr>
          <w:rFonts w:ascii="Times New Roman" w:hAnsi="Times New Roman" w:cs="Times New Roman"/>
        </w:rPr>
        <w:t xml:space="preserve"> Иногда переводится как «причинность».</w:t>
      </w:r>
    </w:p>
  </w:footnote>
  <w:footnote w:id="4">
    <w:p w:rsidR="009E31B9" w:rsidRPr="009E31B9" w:rsidRDefault="009E31B9" w:rsidP="009E31B9">
      <w:pPr>
        <w:pStyle w:val="a6"/>
        <w:jc w:val="both"/>
        <w:rPr>
          <w:rFonts w:ascii="Times New Roman" w:hAnsi="Times New Roman" w:cs="Times New Roman"/>
        </w:rPr>
      </w:pPr>
      <w:r w:rsidRPr="009E31B9">
        <w:rPr>
          <w:rStyle w:val="a8"/>
          <w:rFonts w:ascii="Times New Roman" w:hAnsi="Times New Roman" w:cs="Times New Roman"/>
        </w:rPr>
        <w:footnoteRef/>
      </w:r>
      <w:r w:rsidRPr="009E31B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Бифуркация (лат.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31B9">
        <w:rPr>
          <w:rFonts w:ascii="Times New Roman" w:hAnsi="Times New Roman" w:cs="Times New Roman"/>
          <w:i/>
          <w:lang w:val="en-US"/>
        </w:rPr>
        <w:t>Bifurcus</w:t>
      </w:r>
      <w:proofErr w:type="spellEnd"/>
      <w:r w:rsidRPr="009E31B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раздвоение, разветвление чего-либо).</w:t>
      </w:r>
      <w:proofErr w:type="gramEnd"/>
      <w:r>
        <w:rPr>
          <w:rFonts w:ascii="Times New Roman" w:hAnsi="Times New Roman" w:cs="Times New Roman"/>
        </w:rPr>
        <w:t xml:space="preserve"> Если вариантов возможного развития больше двух, то говорят о полифуркации. </w:t>
      </w:r>
    </w:p>
  </w:footnote>
  <w:footnote w:id="5">
    <w:p w:rsidR="00DA58A2" w:rsidRPr="00DA58A2" w:rsidRDefault="00DA58A2" w:rsidP="00DA58A2">
      <w:pPr>
        <w:pStyle w:val="a6"/>
        <w:jc w:val="both"/>
        <w:rPr>
          <w:rFonts w:ascii="Times New Roman" w:hAnsi="Times New Roman" w:cs="Times New Roman"/>
        </w:rPr>
      </w:pPr>
      <w:r w:rsidRPr="00DA58A2">
        <w:rPr>
          <w:rStyle w:val="a8"/>
          <w:rFonts w:ascii="Times New Roman" w:hAnsi="Times New Roman" w:cs="Times New Roman"/>
        </w:rPr>
        <w:footnoteRef/>
      </w:r>
      <w:r w:rsidRPr="00DA5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Методология – способ организации научной деятельности на основе какой-либо главенствующей идеи, определяющих принципов (например, базовые убеждения в познаваемости/непознаваемости мира, эволюционизм либо креационизм и т.п.). Не следует путать с методикой как совокупностью конкретных способов научного исследования.</w:t>
      </w:r>
    </w:p>
  </w:footnote>
  <w:footnote w:id="6">
    <w:p w:rsidR="00DA58A2" w:rsidRPr="00287911" w:rsidRDefault="00DA58A2" w:rsidP="00287911">
      <w:pPr>
        <w:pStyle w:val="a6"/>
        <w:jc w:val="both"/>
        <w:rPr>
          <w:rFonts w:ascii="Times New Roman" w:hAnsi="Times New Roman" w:cs="Times New Roman"/>
        </w:rPr>
      </w:pPr>
      <w:r w:rsidRPr="00DA58A2">
        <w:rPr>
          <w:rStyle w:val="a8"/>
          <w:rFonts w:ascii="Times New Roman" w:hAnsi="Times New Roman" w:cs="Times New Roman"/>
        </w:rPr>
        <w:footnoteRef/>
      </w:r>
      <w:r w:rsidRPr="00DA58A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Позитивизм</w:t>
      </w:r>
      <w:r w:rsidR="00287911">
        <w:rPr>
          <w:rFonts w:ascii="Times New Roman" w:hAnsi="Times New Roman" w:cs="Times New Roman"/>
        </w:rPr>
        <w:t xml:space="preserve"> (лат.</w:t>
      </w:r>
      <w:proofErr w:type="gramEnd"/>
      <w:r w:rsidR="0028791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87911" w:rsidRPr="00287911">
        <w:rPr>
          <w:rFonts w:ascii="Times New Roman" w:hAnsi="Times New Roman" w:cs="Times New Roman"/>
          <w:i/>
          <w:lang w:val="en-US"/>
        </w:rPr>
        <w:t>Positivus</w:t>
      </w:r>
      <w:proofErr w:type="spellEnd"/>
      <w:r w:rsidR="00287911" w:rsidRPr="00287911">
        <w:rPr>
          <w:rFonts w:ascii="Times New Roman" w:hAnsi="Times New Roman" w:cs="Times New Roman"/>
        </w:rPr>
        <w:t xml:space="preserve"> - </w:t>
      </w:r>
      <w:r w:rsidR="00287911">
        <w:rPr>
          <w:rFonts w:ascii="Times New Roman" w:hAnsi="Times New Roman" w:cs="Times New Roman"/>
        </w:rPr>
        <w:t xml:space="preserve">положительный) – мировоззрение и научная методология </w:t>
      </w:r>
      <w:r w:rsidR="00287911">
        <w:rPr>
          <w:rFonts w:ascii="Times New Roman" w:hAnsi="Times New Roman" w:cs="Times New Roman"/>
          <w:lang w:val="en-US"/>
        </w:rPr>
        <w:t>XIX</w:t>
      </w:r>
      <w:r w:rsidR="00287911" w:rsidRPr="00287911">
        <w:rPr>
          <w:rFonts w:ascii="Times New Roman" w:hAnsi="Times New Roman" w:cs="Times New Roman"/>
        </w:rPr>
        <w:t>-</w:t>
      </w:r>
      <w:r w:rsidR="00287911">
        <w:rPr>
          <w:rFonts w:ascii="Times New Roman" w:hAnsi="Times New Roman" w:cs="Times New Roman"/>
          <w:lang w:val="en-US"/>
        </w:rPr>
        <w:t>XX</w:t>
      </w:r>
      <w:r w:rsidR="00287911">
        <w:rPr>
          <w:rFonts w:ascii="Times New Roman" w:hAnsi="Times New Roman" w:cs="Times New Roman"/>
        </w:rPr>
        <w:t>вв., согласно которому научная истина достижима исключительно путём сбора и анализа зримо-осязаемых («позитивных») фактов.</w:t>
      </w:r>
      <w:proofErr w:type="gramEnd"/>
    </w:p>
  </w:footnote>
  <w:footnote w:id="7">
    <w:p w:rsidR="006F370A" w:rsidRPr="006F370A" w:rsidRDefault="006F370A" w:rsidP="006F370A">
      <w:pPr>
        <w:pStyle w:val="a6"/>
        <w:jc w:val="both"/>
        <w:rPr>
          <w:rFonts w:ascii="Times New Roman" w:hAnsi="Times New Roman" w:cs="Times New Roman"/>
        </w:rPr>
      </w:pPr>
      <w:r w:rsidRPr="006F370A">
        <w:rPr>
          <w:rStyle w:val="a8"/>
          <w:rFonts w:ascii="Times New Roman" w:hAnsi="Times New Roman" w:cs="Times New Roman"/>
        </w:rPr>
        <w:footnoteRef/>
      </w:r>
      <w:r w:rsidRPr="006F3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Парадигма (от греч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Παρα</w:t>
      </w:r>
      <w:proofErr w:type="spellStart"/>
      <w:r>
        <w:rPr>
          <w:rFonts w:ascii="Times New Roman" w:hAnsi="Times New Roman" w:cs="Times New Roman"/>
        </w:rPr>
        <w:t>δειγμ</w:t>
      </w:r>
      <w:proofErr w:type="spellEnd"/>
      <w:r>
        <w:rPr>
          <w:rFonts w:ascii="Times New Roman" w:hAnsi="Times New Roman" w:cs="Times New Roman"/>
        </w:rPr>
        <w:t xml:space="preserve">α –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ример, образец) – теория или пример постановки проблем, принятая в качестве образца решения исследовательских задач. Смену парадигм в науки проанализировал Томас Кун в своём ставшем классическом труде «Структура научных революций». См.: Кун Т. Структура научных революций. М.: Прогресс, 1977.</w:t>
      </w:r>
    </w:p>
  </w:footnote>
  <w:footnote w:id="8">
    <w:p w:rsidR="00B76B17" w:rsidRPr="00B76B17" w:rsidRDefault="00B76B17" w:rsidP="00B76B17">
      <w:pPr>
        <w:pStyle w:val="a6"/>
        <w:jc w:val="both"/>
        <w:rPr>
          <w:rFonts w:ascii="Times New Roman" w:hAnsi="Times New Roman" w:cs="Times New Roman"/>
        </w:rPr>
      </w:pPr>
      <w:r w:rsidRPr="00B76B17">
        <w:rPr>
          <w:rStyle w:val="a8"/>
          <w:rFonts w:ascii="Times New Roman" w:hAnsi="Times New Roman" w:cs="Times New Roman"/>
        </w:rPr>
        <w:footnoteRef/>
      </w:r>
      <w:r w:rsidRPr="00B76B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Хронотоп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6B17">
        <w:rPr>
          <w:rFonts w:ascii="Times New Roman" w:hAnsi="Times New Roman" w:cs="Times New Roman"/>
        </w:rPr>
        <w:t>(от др</w:t>
      </w:r>
      <w:proofErr w:type="gramStart"/>
      <w:r w:rsidRPr="00B76B17">
        <w:rPr>
          <w:rFonts w:ascii="Times New Roman" w:hAnsi="Times New Roman" w:cs="Times New Roman"/>
        </w:rPr>
        <w:t>.-</w:t>
      </w:r>
      <w:proofErr w:type="gramEnd"/>
      <w:r w:rsidRPr="00B76B17">
        <w:rPr>
          <w:rFonts w:ascii="Times New Roman" w:hAnsi="Times New Roman" w:cs="Times New Roman"/>
        </w:rPr>
        <w:t xml:space="preserve">греч. </w:t>
      </w:r>
      <w:proofErr w:type="spellStart"/>
      <w:r w:rsidRPr="00B76B17">
        <w:rPr>
          <w:rFonts w:ascii="Times New Roman" w:hAnsi="Times New Roman" w:cs="Times New Roman"/>
        </w:rPr>
        <w:t>χρόνος</w:t>
      </w:r>
      <w:proofErr w:type="spellEnd"/>
      <w:r w:rsidRPr="00B76B17">
        <w:rPr>
          <w:rFonts w:ascii="Times New Roman" w:hAnsi="Times New Roman" w:cs="Times New Roman"/>
        </w:rPr>
        <w:t xml:space="preserve"> «время» и </w:t>
      </w:r>
      <w:proofErr w:type="spellStart"/>
      <w:r w:rsidRPr="00B76B17">
        <w:rPr>
          <w:rFonts w:ascii="Times New Roman" w:hAnsi="Times New Roman" w:cs="Times New Roman"/>
        </w:rPr>
        <w:t>τό</w:t>
      </w:r>
      <w:proofErr w:type="spellEnd"/>
      <w:r w:rsidRPr="00B76B17">
        <w:rPr>
          <w:rFonts w:ascii="Times New Roman" w:hAnsi="Times New Roman" w:cs="Times New Roman"/>
        </w:rPr>
        <w:t>πος «место»)</w:t>
      </w:r>
      <w:r>
        <w:rPr>
          <w:rFonts w:ascii="Times New Roman" w:hAnsi="Times New Roman" w:cs="Times New Roman"/>
        </w:rPr>
        <w:t xml:space="preserve"> – термин, введённый в гуманитарные науки М.М. Бахт</w:t>
      </w:r>
      <w:r w:rsidR="00343C0B">
        <w:rPr>
          <w:rFonts w:ascii="Times New Roman" w:hAnsi="Times New Roman" w:cs="Times New Roman"/>
        </w:rPr>
        <w:t>иным, подразумевает закономерную</w:t>
      </w:r>
      <w:r>
        <w:rPr>
          <w:rFonts w:ascii="Times New Roman" w:hAnsi="Times New Roman" w:cs="Times New Roman"/>
        </w:rPr>
        <w:t xml:space="preserve"> </w:t>
      </w:r>
      <w:r w:rsidR="00343C0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заимосвязь прос</w:t>
      </w:r>
      <w:r w:rsidR="00343C0B">
        <w:rPr>
          <w:rFonts w:ascii="Times New Roman" w:hAnsi="Times New Roman" w:cs="Times New Roman"/>
        </w:rPr>
        <w:t>транственно-временных координат</w:t>
      </w:r>
      <w:r>
        <w:rPr>
          <w:rFonts w:ascii="Times New Roman" w:hAnsi="Times New Roman" w:cs="Times New Roman"/>
        </w:rPr>
        <w:t xml:space="preserve"> в сознании общества</w:t>
      </w:r>
      <w:r w:rsidR="00343C0B">
        <w:rPr>
          <w:rFonts w:ascii="Times New Roman" w:hAnsi="Times New Roman" w:cs="Times New Roman"/>
        </w:rPr>
        <w:t>. См.:</w:t>
      </w:r>
      <w:r w:rsidR="00343C0B" w:rsidRPr="00343C0B">
        <w:t xml:space="preserve"> </w:t>
      </w:r>
      <w:r w:rsidR="00343C0B" w:rsidRPr="00343C0B">
        <w:rPr>
          <w:rFonts w:ascii="Times New Roman" w:hAnsi="Times New Roman" w:cs="Times New Roman"/>
        </w:rPr>
        <w:t xml:space="preserve">Бахтин М. М. Формы времени и </w:t>
      </w:r>
      <w:proofErr w:type="spellStart"/>
      <w:r w:rsidR="00343C0B" w:rsidRPr="00343C0B">
        <w:rPr>
          <w:rFonts w:ascii="Times New Roman" w:hAnsi="Times New Roman" w:cs="Times New Roman"/>
        </w:rPr>
        <w:t>хронотопа</w:t>
      </w:r>
      <w:proofErr w:type="spellEnd"/>
      <w:r w:rsidR="00343C0B" w:rsidRPr="00343C0B">
        <w:rPr>
          <w:rFonts w:ascii="Times New Roman" w:hAnsi="Times New Roman" w:cs="Times New Roman"/>
        </w:rPr>
        <w:t xml:space="preserve"> в романе.</w:t>
      </w:r>
      <w:r w:rsidR="00343C0B">
        <w:rPr>
          <w:rFonts w:ascii="Times New Roman" w:hAnsi="Times New Roman" w:cs="Times New Roman"/>
        </w:rPr>
        <w:t xml:space="preserve"> Очерки по исторической поэтике//</w:t>
      </w:r>
      <w:r w:rsidR="00343C0B" w:rsidRPr="00343C0B">
        <w:rPr>
          <w:rFonts w:ascii="Times New Roman" w:hAnsi="Times New Roman" w:cs="Times New Roman"/>
        </w:rPr>
        <w:t>Бахтин М. М.</w:t>
      </w:r>
      <w:r w:rsidR="00343C0B">
        <w:rPr>
          <w:rFonts w:ascii="Times New Roman" w:hAnsi="Times New Roman" w:cs="Times New Roman"/>
        </w:rPr>
        <w:t xml:space="preserve"> Вопросы литературы и эстетики: Сб. М.: Худ. лит</w:t>
      </w:r>
      <w:proofErr w:type="gramStart"/>
      <w:r w:rsidR="00343C0B">
        <w:rPr>
          <w:rFonts w:ascii="Times New Roman" w:hAnsi="Times New Roman" w:cs="Times New Roman"/>
        </w:rPr>
        <w:t xml:space="preserve">., </w:t>
      </w:r>
      <w:proofErr w:type="gramEnd"/>
      <w:r w:rsidR="00343C0B">
        <w:rPr>
          <w:rFonts w:ascii="Times New Roman" w:hAnsi="Times New Roman" w:cs="Times New Roman"/>
        </w:rPr>
        <w:t xml:space="preserve">1975. – </w:t>
      </w:r>
      <w:r w:rsidR="00343C0B" w:rsidRPr="00343C0B">
        <w:rPr>
          <w:rFonts w:ascii="Times New Roman" w:hAnsi="Times New Roman" w:cs="Times New Roman"/>
        </w:rPr>
        <w:t>С</w:t>
      </w:r>
      <w:r w:rsidR="00343C0B">
        <w:rPr>
          <w:rFonts w:ascii="Times New Roman" w:hAnsi="Times New Roman" w:cs="Times New Roman"/>
        </w:rPr>
        <w:t>. 234-407; К</w:t>
      </w:r>
      <w:r>
        <w:rPr>
          <w:rFonts w:ascii="Times New Roman" w:hAnsi="Times New Roman" w:cs="Times New Roman"/>
        </w:rPr>
        <w:t>онтинуум</w:t>
      </w:r>
      <w:r w:rsidR="00343C0B">
        <w:rPr>
          <w:rFonts w:ascii="Times New Roman" w:hAnsi="Times New Roman" w:cs="Times New Roman"/>
        </w:rPr>
        <w:t xml:space="preserve"> – объективное единство пространства и времени. В исторической социологии объективное и субъективное восприятие пространства-времени объединяются.</w:t>
      </w:r>
    </w:p>
  </w:footnote>
  <w:footnote w:id="9">
    <w:p w:rsidR="00343C0B" w:rsidRPr="00343C0B" w:rsidRDefault="00343C0B" w:rsidP="00343C0B">
      <w:pPr>
        <w:pStyle w:val="a6"/>
        <w:jc w:val="both"/>
        <w:rPr>
          <w:rFonts w:ascii="Times New Roman" w:hAnsi="Times New Roman" w:cs="Times New Roman"/>
        </w:rPr>
      </w:pPr>
      <w:r w:rsidRPr="00343C0B">
        <w:rPr>
          <w:rStyle w:val="a8"/>
          <w:rFonts w:ascii="Times New Roman" w:hAnsi="Times New Roman" w:cs="Times New Roman"/>
        </w:rPr>
        <w:footnoteRef/>
      </w:r>
      <w:r w:rsidRPr="00343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Эндогенный – фактор, порождённый внутри объекта или системы; экзогенный – факторы, воздействующие со стороны внешних сред.</w:t>
      </w:r>
    </w:p>
  </w:footnote>
  <w:footnote w:id="10">
    <w:p w:rsidR="00761230" w:rsidRPr="00761230" w:rsidRDefault="00761230" w:rsidP="00761230">
      <w:pPr>
        <w:pStyle w:val="a6"/>
        <w:jc w:val="both"/>
        <w:rPr>
          <w:rFonts w:ascii="Times New Roman" w:hAnsi="Times New Roman" w:cs="Times New Roman"/>
        </w:rPr>
      </w:pPr>
      <w:r w:rsidRPr="00761230">
        <w:rPr>
          <w:rStyle w:val="a8"/>
          <w:rFonts w:ascii="Times New Roman" w:hAnsi="Times New Roman" w:cs="Times New Roman"/>
        </w:rPr>
        <w:footnoteRef/>
      </w:r>
      <w:r w:rsidRPr="00761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Таксономическая единица (понятие родилось в биологии как часть систематики) – подразумевается базовая единица анализа, родовое понятие, включающее в себя более мелкие и второстепенные.</w:t>
      </w:r>
    </w:p>
  </w:footnote>
  <w:footnote w:id="11">
    <w:p w:rsidR="00AC790B" w:rsidRPr="00AC790B" w:rsidRDefault="00AC790B" w:rsidP="00AC790B">
      <w:pPr>
        <w:pStyle w:val="a6"/>
        <w:jc w:val="both"/>
        <w:rPr>
          <w:rFonts w:ascii="Times New Roman" w:hAnsi="Times New Roman" w:cs="Times New Roman"/>
        </w:rPr>
      </w:pPr>
      <w:r w:rsidRPr="00AC790B">
        <w:rPr>
          <w:rStyle w:val="a8"/>
          <w:rFonts w:ascii="Times New Roman" w:hAnsi="Times New Roman" w:cs="Times New Roman"/>
        </w:rPr>
        <w:footnoteRef/>
      </w:r>
      <w:r w:rsidRPr="00AC7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 О. Катехизис промышленников или система позитивной политики. М.: </w:t>
      </w:r>
      <w:r>
        <w:rPr>
          <w:rFonts w:ascii="Times New Roman" w:hAnsi="Times New Roman" w:cs="Times New Roman"/>
          <w:lang w:val="en-US"/>
        </w:rPr>
        <w:t>URSS</w:t>
      </w:r>
      <w:r>
        <w:rPr>
          <w:rFonts w:ascii="Times New Roman" w:hAnsi="Times New Roman" w:cs="Times New Roman"/>
        </w:rPr>
        <w:t>, 2010 (репринт издания 1910г.). Сс.132-134.</w:t>
      </w:r>
    </w:p>
  </w:footnote>
  <w:footnote w:id="12">
    <w:p w:rsidR="006B5B17" w:rsidRPr="006B5B17" w:rsidRDefault="006B5B17" w:rsidP="006B5B17">
      <w:pPr>
        <w:pStyle w:val="a6"/>
        <w:jc w:val="both"/>
        <w:rPr>
          <w:rFonts w:ascii="Times New Roman" w:hAnsi="Times New Roman" w:cs="Times New Roman"/>
        </w:rPr>
      </w:pPr>
      <w:r w:rsidRPr="006B5B17">
        <w:rPr>
          <w:rStyle w:val="a8"/>
          <w:rFonts w:ascii="Times New Roman" w:hAnsi="Times New Roman" w:cs="Times New Roman"/>
        </w:rPr>
        <w:footnoteRef/>
      </w:r>
      <w:r w:rsidRPr="006B5B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Дюркгейм Э. О разделении общественного труда. Метод социологии. М.: Наука, 1991. Сс.425-426.</w:t>
      </w:r>
    </w:p>
  </w:footnote>
  <w:footnote w:id="13">
    <w:p w:rsidR="00BF7DC4" w:rsidRPr="00BF7DC4" w:rsidRDefault="00BF7DC4" w:rsidP="00863842">
      <w:pPr>
        <w:pStyle w:val="a6"/>
        <w:jc w:val="both"/>
        <w:rPr>
          <w:rFonts w:ascii="Times New Roman" w:hAnsi="Times New Roman" w:cs="Times New Roman"/>
        </w:rPr>
      </w:pPr>
      <w:r w:rsidRPr="00BF7DC4">
        <w:rPr>
          <w:rStyle w:val="a8"/>
          <w:rFonts w:ascii="Times New Roman" w:hAnsi="Times New Roman" w:cs="Times New Roman"/>
        </w:rPr>
        <w:footnoteRef/>
      </w:r>
      <w:r w:rsidRPr="00BF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Вебер М.</w:t>
      </w:r>
      <w:r w:rsidR="00863842">
        <w:rPr>
          <w:rFonts w:ascii="Times New Roman" w:hAnsi="Times New Roman" w:cs="Times New Roman"/>
        </w:rPr>
        <w:t xml:space="preserve"> Протестантская этика и дух капитализма//Вебер М. </w:t>
      </w:r>
      <w:r>
        <w:rPr>
          <w:rFonts w:ascii="Times New Roman" w:hAnsi="Times New Roman" w:cs="Times New Roman"/>
        </w:rPr>
        <w:t>Избранные прои</w:t>
      </w:r>
      <w:r w:rsidR="00863842">
        <w:rPr>
          <w:rFonts w:ascii="Times New Roman" w:hAnsi="Times New Roman" w:cs="Times New Roman"/>
        </w:rPr>
        <w:t xml:space="preserve">зведения. М.: Прогресс, 1990. </w:t>
      </w:r>
    </w:p>
  </w:footnote>
  <w:footnote w:id="14">
    <w:p w:rsidR="00BF7DC4" w:rsidRPr="00BF7DC4" w:rsidRDefault="00BF7DC4" w:rsidP="00BF7DC4">
      <w:pPr>
        <w:pStyle w:val="a6"/>
        <w:jc w:val="both"/>
        <w:rPr>
          <w:rFonts w:ascii="Times New Roman" w:hAnsi="Times New Roman" w:cs="Times New Roman"/>
        </w:rPr>
      </w:pPr>
      <w:r w:rsidRPr="00BF7DC4">
        <w:rPr>
          <w:rStyle w:val="a8"/>
          <w:rFonts w:ascii="Times New Roman" w:hAnsi="Times New Roman" w:cs="Times New Roman"/>
        </w:rPr>
        <w:footnoteRef/>
      </w:r>
      <w:r w:rsidRPr="00BF7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своей классической историко-социологической работе «Буржуа» </w:t>
      </w:r>
      <w:proofErr w:type="spellStart"/>
      <w:r>
        <w:rPr>
          <w:rFonts w:ascii="Times New Roman" w:hAnsi="Times New Roman" w:cs="Times New Roman"/>
        </w:rPr>
        <w:t>В.Зомбарт</w:t>
      </w:r>
      <w:proofErr w:type="spellEnd"/>
      <w:r>
        <w:rPr>
          <w:rFonts w:ascii="Times New Roman" w:hAnsi="Times New Roman" w:cs="Times New Roman"/>
        </w:rPr>
        <w:t xml:space="preserve"> оспаривал тезис Вебера об исключительном влиянии протестантизма на формирование западного капитализма. По его же мнению истоки капитализма следует усматривать во всём ходе предшествующего развития </w:t>
      </w:r>
      <w:proofErr w:type="gramStart"/>
      <w:r>
        <w:rPr>
          <w:rFonts w:ascii="Times New Roman" w:hAnsi="Times New Roman" w:cs="Times New Roman"/>
        </w:rPr>
        <w:t>западно-европейского</w:t>
      </w:r>
      <w:proofErr w:type="gramEnd"/>
      <w:r>
        <w:rPr>
          <w:rFonts w:ascii="Times New Roman" w:hAnsi="Times New Roman" w:cs="Times New Roman"/>
        </w:rPr>
        <w:t xml:space="preserve"> общества в Средние века, тогда как лютеранство и кальвинизм сыграли роль катализаторов.</w:t>
      </w:r>
    </w:p>
  </w:footnote>
  <w:footnote w:id="15">
    <w:p w:rsidR="00BF7DC4" w:rsidRPr="00BF7DC4" w:rsidRDefault="00BF7DC4" w:rsidP="00BF7DC4">
      <w:pPr>
        <w:pStyle w:val="a6"/>
        <w:jc w:val="both"/>
        <w:rPr>
          <w:rFonts w:ascii="Times New Roman" w:hAnsi="Times New Roman" w:cs="Times New Roman"/>
        </w:rPr>
      </w:pPr>
      <w:r w:rsidRPr="00BF7DC4">
        <w:rPr>
          <w:rStyle w:val="a8"/>
          <w:rFonts w:ascii="Times New Roman" w:hAnsi="Times New Roman" w:cs="Times New Roman"/>
        </w:rPr>
        <w:footnoteRef/>
      </w:r>
      <w:r w:rsidRPr="00BF7D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Зомбарт</w:t>
      </w:r>
      <w:proofErr w:type="spellEnd"/>
      <w:r>
        <w:rPr>
          <w:rFonts w:ascii="Times New Roman" w:hAnsi="Times New Roman" w:cs="Times New Roman"/>
        </w:rPr>
        <w:t xml:space="preserve"> В. Избранные работы/Университетская библиотека Александра Погорельского. М.: Издательский дом «Территория будущего», 2005. Сс.70-71.</w:t>
      </w:r>
    </w:p>
  </w:footnote>
  <w:footnote w:id="16">
    <w:p w:rsidR="00845DA2" w:rsidRPr="00845DA2" w:rsidRDefault="00845DA2" w:rsidP="00845DA2">
      <w:pPr>
        <w:pStyle w:val="a6"/>
        <w:jc w:val="both"/>
        <w:rPr>
          <w:rFonts w:ascii="Times New Roman" w:hAnsi="Times New Roman" w:cs="Times New Roman"/>
        </w:rPr>
      </w:pPr>
      <w:r w:rsidRPr="00845DA2">
        <w:rPr>
          <w:rStyle w:val="a8"/>
          <w:rFonts w:ascii="Times New Roman" w:hAnsi="Times New Roman" w:cs="Times New Roman"/>
        </w:rPr>
        <w:footnoteRef/>
      </w:r>
      <w:r w:rsidRPr="00845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Эпистемология – иногда используется как синоним общего понятия «методология», но чаще рассматривается в качестве раздела последней – как наука о пределах и критериях научной истины.</w:t>
      </w:r>
    </w:p>
  </w:footnote>
  <w:footnote w:id="17">
    <w:p w:rsidR="002F7FF4" w:rsidRPr="002F7FF4" w:rsidRDefault="002F7FF4" w:rsidP="00A96ED0">
      <w:pPr>
        <w:pStyle w:val="a6"/>
        <w:jc w:val="both"/>
        <w:rPr>
          <w:rFonts w:ascii="Times New Roman" w:hAnsi="Times New Roman" w:cs="Times New Roman"/>
        </w:rPr>
      </w:pPr>
      <w:r w:rsidRPr="002F7FF4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Законы диалектики как философской дисциплины о наиболее общих закономерностях развития природы, общества и человека были сформулированы Гегелем и составили философское обоснование марксизма. Основных законов диалект</w:t>
      </w:r>
      <w:r w:rsidR="00A96ED0">
        <w:rPr>
          <w:rFonts w:ascii="Times New Roman" w:hAnsi="Times New Roman" w:cs="Times New Roman"/>
        </w:rPr>
        <w:t xml:space="preserve">ики три: 1. Единства и борьбы противоположностей; 2. Перехода количественных изменений в </w:t>
      </w:r>
      <w:proofErr w:type="gramStart"/>
      <w:r w:rsidR="00A96ED0">
        <w:rPr>
          <w:rFonts w:ascii="Times New Roman" w:hAnsi="Times New Roman" w:cs="Times New Roman"/>
        </w:rPr>
        <w:t>качественные</w:t>
      </w:r>
      <w:proofErr w:type="gramEnd"/>
      <w:r w:rsidR="00A96ED0">
        <w:rPr>
          <w:rFonts w:ascii="Times New Roman" w:hAnsi="Times New Roman" w:cs="Times New Roman"/>
        </w:rPr>
        <w:t xml:space="preserve">; 3. Отрицания </w:t>
      </w:r>
      <w:proofErr w:type="spellStart"/>
      <w:r w:rsidR="00A96ED0">
        <w:rPr>
          <w:rFonts w:ascii="Times New Roman" w:hAnsi="Times New Roman" w:cs="Times New Roman"/>
        </w:rPr>
        <w:t>отрицания</w:t>
      </w:r>
      <w:proofErr w:type="spellEnd"/>
      <w:r w:rsidR="00A96ED0">
        <w:rPr>
          <w:rFonts w:ascii="Times New Roman" w:hAnsi="Times New Roman" w:cs="Times New Roman"/>
        </w:rPr>
        <w:t>.</w:t>
      </w:r>
      <w:r w:rsidRPr="002F7FF4">
        <w:rPr>
          <w:rFonts w:ascii="Times New Roman" w:hAnsi="Times New Roman" w:cs="Times New Roman"/>
        </w:rPr>
        <w:t xml:space="preserve"> </w:t>
      </w:r>
    </w:p>
  </w:footnote>
  <w:footnote w:id="18">
    <w:p w:rsidR="00A96ED0" w:rsidRPr="00A96ED0" w:rsidRDefault="00A96ED0" w:rsidP="00A96ED0">
      <w:pPr>
        <w:pStyle w:val="a6"/>
        <w:jc w:val="both"/>
        <w:rPr>
          <w:rFonts w:ascii="Times New Roman" w:hAnsi="Times New Roman" w:cs="Times New Roman"/>
        </w:rPr>
      </w:pPr>
      <w:r w:rsidRPr="00A96ED0">
        <w:rPr>
          <w:rStyle w:val="a8"/>
          <w:rFonts w:ascii="Times New Roman" w:hAnsi="Times New Roman" w:cs="Times New Roman"/>
        </w:rPr>
        <w:footnoteRef/>
      </w:r>
      <w:r w:rsidRPr="00A96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Понятие «культурного капитала» находится в связи с упомянутым выше понятием «интеллектуальных сетей» и также введено в научный оборот </w:t>
      </w:r>
      <w:proofErr w:type="spellStart"/>
      <w:r>
        <w:rPr>
          <w:rFonts w:ascii="Times New Roman" w:hAnsi="Times New Roman" w:cs="Times New Roman"/>
        </w:rPr>
        <w:t>Р.Коллинзом</w:t>
      </w:r>
      <w:proofErr w:type="spellEnd"/>
      <w:r>
        <w:rPr>
          <w:rFonts w:ascii="Times New Roman" w:hAnsi="Times New Roman" w:cs="Times New Roman"/>
        </w:rPr>
        <w:t xml:space="preserve">. Подразумевает совокупность оригинальных идей и достижений, выработанных в рамках данной интеллектуальной сети. См.: Коллинз Р. Социология философий. Новосибирск: Сибирский хронограф, 2002.  </w:t>
      </w:r>
    </w:p>
  </w:footnote>
  <w:footnote w:id="19">
    <w:p w:rsidR="003B0C0D" w:rsidRPr="003B0C0D" w:rsidRDefault="003B0C0D" w:rsidP="003B0C0D">
      <w:pPr>
        <w:pStyle w:val="a6"/>
        <w:jc w:val="both"/>
        <w:rPr>
          <w:rFonts w:ascii="Times New Roman" w:hAnsi="Times New Roman" w:cs="Times New Roman"/>
        </w:rPr>
      </w:pPr>
      <w:r w:rsidRPr="003B0C0D">
        <w:rPr>
          <w:rStyle w:val="a8"/>
          <w:rFonts w:ascii="Times New Roman" w:hAnsi="Times New Roman" w:cs="Times New Roman"/>
        </w:rPr>
        <w:footnoteRef/>
      </w:r>
      <w:r w:rsidRPr="003B0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Маркс К. К критике политической экономии/Маркс К., Энгельс Ф. Сочинения. Т.13. М.: Политиздат, 1959. Сс.6-7.</w:t>
      </w:r>
    </w:p>
  </w:footnote>
  <w:footnote w:id="20">
    <w:p w:rsidR="008467F3" w:rsidRPr="008467F3" w:rsidRDefault="008467F3" w:rsidP="008467F3">
      <w:pPr>
        <w:pStyle w:val="a6"/>
        <w:jc w:val="both"/>
        <w:rPr>
          <w:rFonts w:ascii="Times New Roman" w:hAnsi="Times New Roman" w:cs="Times New Roman"/>
        </w:rPr>
      </w:pPr>
      <w:r w:rsidRPr="008467F3">
        <w:rPr>
          <w:rStyle w:val="a8"/>
          <w:rFonts w:ascii="Times New Roman" w:hAnsi="Times New Roman" w:cs="Times New Roman"/>
        </w:rPr>
        <w:footnoteRef/>
      </w:r>
      <w:r w:rsidRPr="00846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Ковалевский М.М. Социология//Соч. в 2-х тт. Т.1.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</w:rPr>
        <w:t>Алетейя</w:t>
      </w:r>
      <w:proofErr w:type="spellEnd"/>
      <w:r>
        <w:rPr>
          <w:rFonts w:ascii="Times New Roman" w:hAnsi="Times New Roman" w:cs="Times New Roman"/>
        </w:rPr>
        <w:t xml:space="preserve">, 1997. </w:t>
      </w:r>
      <w:proofErr w:type="spellStart"/>
      <w:r>
        <w:rPr>
          <w:rFonts w:ascii="Times New Roman" w:hAnsi="Times New Roman" w:cs="Times New Roman"/>
        </w:rPr>
        <w:t>Сс</w:t>
      </w:r>
      <w:proofErr w:type="spellEnd"/>
      <w:r>
        <w:rPr>
          <w:rFonts w:ascii="Times New Roman" w:hAnsi="Times New Roman" w:cs="Times New Roman"/>
        </w:rPr>
        <w:t>. 272, 286.</w:t>
      </w:r>
    </w:p>
  </w:footnote>
  <w:footnote w:id="21">
    <w:p w:rsidR="00A73985" w:rsidRPr="00A73985" w:rsidRDefault="00A73985" w:rsidP="00A73985">
      <w:pPr>
        <w:pStyle w:val="a6"/>
        <w:jc w:val="both"/>
        <w:rPr>
          <w:rFonts w:ascii="Times New Roman" w:hAnsi="Times New Roman" w:cs="Times New Roman"/>
        </w:rPr>
      </w:pPr>
      <w:r w:rsidRPr="00A73985">
        <w:rPr>
          <w:rStyle w:val="a8"/>
          <w:rFonts w:ascii="Times New Roman" w:hAnsi="Times New Roman" w:cs="Times New Roman"/>
        </w:rPr>
        <w:footnoteRef/>
      </w:r>
      <w:r w:rsidRPr="00A73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Сорокин П.А. Социальная и культурная динамика. М.: АСТ, 2006. С.26.</w:t>
      </w:r>
    </w:p>
  </w:footnote>
  <w:footnote w:id="22">
    <w:p w:rsidR="004111D6" w:rsidRPr="004111D6" w:rsidRDefault="004111D6" w:rsidP="004111D6">
      <w:pPr>
        <w:pStyle w:val="a6"/>
        <w:jc w:val="both"/>
        <w:rPr>
          <w:rFonts w:ascii="Times New Roman" w:hAnsi="Times New Roman" w:cs="Times New Roman"/>
        </w:rPr>
      </w:pPr>
      <w:r w:rsidRPr="004111D6">
        <w:rPr>
          <w:rStyle w:val="a8"/>
          <w:rFonts w:ascii="Times New Roman" w:hAnsi="Times New Roman" w:cs="Times New Roman"/>
        </w:rPr>
        <w:footnoteRef/>
      </w:r>
      <w:r w:rsidRPr="004111D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Имманентный</w:t>
      </w:r>
      <w:proofErr w:type="gramEnd"/>
      <w:r>
        <w:rPr>
          <w:rFonts w:ascii="Times New Roman" w:hAnsi="Times New Roman" w:cs="Times New Roman"/>
        </w:rPr>
        <w:t xml:space="preserve"> – представляющий внутреннюю, неотъемлемую часть объекта, системы.</w:t>
      </w:r>
    </w:p>
  </w:footnote>
  <w:footnote w:id="23">
    <w:p w:rsidR="005973C7" w:rsidRPr="005973C7" w:rsidRDefault="005973C7" w:rsidP="005973C7">
      <w:pPr>
        <w:pStyle w:val="a6"/>
        <w:jc w:val="both"/>
        <w:rPr>
          <w:rFonts w:ascii="Times New Roman" w:hAnsi="Times New Roman" w:cs="Times New Roman"/>
        </w:rPr>
      </w:pPr>
      <w:r w:rsidRPr="005973C7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 преимуществу (лат.)</w:t>
      </w:r>
      <w:r w:rsidRPr="005973C7">
        <w:rPr>
          <w:rFonts w:ascii="Times New Roman" w:hAnsi="Times New Roman" w:cs="Times New Roman"/>
        </w:rPr>
        <w:t xml:space="preserve"> </w:t>
      </w:r>
    </w:p>
  </w:footnote>
  <w:footnote w:id="24">
    <w:p w:rsidR="007513E2" w:rsidRPr="007513E2" w:rsidRDefault="007513E2" w:rsidP="007513E2">
      <w:pPr>
        <w:pStyle w:val="a6"/>
        <w:jc w:val="both"/>
        <w:rPr>
          <w:rFonts w:ascii="Times New Roman" w:hAnsi="Times New Roman" w:cs="Times New Roman"/>
        </w:rPr>
      </w:pPr>
      <w:r w:rsidRPr="007513E2">
        <w:rPr>
          <w:rStyle w:val="a8"/>
          <w:rFonts w:ascii="Times New Roman" w:hAnsi="Times New Roman" w:cs="Times New Roman"/>
        </w:rPr>
        <w:footnoteRef/>
      </w:r>
      <w:r w:rsidRPr="007513E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Валлерстайн</w:t>
      </w:r>
      <w:proofErr w:type="spellEnd"/>
      <w:r>
        <w:rPr>
          <w:rFonts w:ascii="Times New Roman" w:hAnsi="Times New Roman" w:cs="Times New Roman"/>
        </w:rPr>
        <w:t xml:space="preserve"> И. Анализ мировых систем и ситуация в современном мире.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Университетская книга, 2001. С.13.</w:t>
      </w:r>
    </w:p>
  </w:footnote>
  <w:footnote w:id="25">
    <w:p w:rsidR="00E76896" w:rsidRPr="00E76896" w:rsidRDefault="00E76896" w:rsidP="00E76896">
      <w:pPr>
        <w:pStyle w:val="a6"/>
        <w:jc w:val="both"/>
        <w:rPr>
          <w:rFonts w:ascii="Times New Roman" w:hAnsi="Times New Roman" w:cs="Times New Roman"/>
        </w:rPr>
      </w:pPr>
      <w:r w:rsidRPr="00E76896">
        <w:rPr>
          <w:rStyle w:val="a8"/>
          <w:rFonts w:ascii="Times New Roman" w:hAnsi="Times New Roman" w:cs="Times New Roman"/>
        </w:rPr>
        <w:footnoteRef/>
      </w:r>
      <w:r w:rsidRPr="00E768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Голдстоун</w:t>
      </w:r>
      <w:proofErr w:type="spellEnd"/>
      <w:r>
        <w:rPr>
          <w:rFonts w:ascii="Times New Roman" w:hAnsi="Times New Roman" w:cs="Times New Roman"/>
        </w:rPr>
        <w:t xml:space="preserve"> Дж. Почему Европа? Возвышение Запада в мировой истории. 1500-1850. М.: Изд-во Института Гайдара, 2014. Сс.283-289.</w:t>
      </w:r>
    </w:p>
  </w:footnote>
  <w:footnote w:id="26">
    <w:p w:rsidR="00776F24" w:rsidRPr="00776F24" w:rsidRDefault="00776F24" w:rsidP="002F7B9E">
      <w:pPr>
        <w:pStyle w:val="a6"/>
        <w:jc w:val="both"/>
        <w:rPr>
          <w:rFonts w:ascii="Times New Roman" w:hAnsi="Times New Roman" w:cs="Times New Roman"/>
        </w:rPr>
      </w:pPr>
      <w:r w:rsidRPr="00776F24">
        <w:rPr>
          <w:rStyle w:val="a8"/>
          <w:rFonts w:ascii="Times New Roman" w:hAnsi="Times New Roman" w:cs="Times New Roman"/>
        </w:rPr>
        <w:footnoteRef/>
      </w:r>
      <w:r w:rsidRPr="00776F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Понятие «мальтузианская ловушка» восходит к имени Томаса Мальтуса (1766-1834гг.), который в своём труде «Опыт о законе народонаселения» вывел закон, согласно которому рост населения опережает прирост производства продуктов питания, что периодически неизбежно вызывает социальные катаклизмы. </w:t>
      </w:r>
      <w:r w:rsidR="002F7B9E">
        <w:rPr>
          <w:rFonts w:ascii="Times New Roman" w:hAnsi="Times New Roman" w:cs="Times New Roman"/>
        </w:rPr>
        <w:t xml:space="preserve">В рамках структурно-демографической теории на этом основании делается вывод, что </w:t>
      </w:r>
      <w:r w:rsidR="002F7B9E" w:rsidRPr="002F7B9E">
        <w:rPr>
          <w:rFonts w:ascii="Times New Roman" w:hAnsi="Times New Roman" w:cs="Times New Roman"/>
        </w:rPr>
        <w:t xml:space="preserve"> при достижении критической плотности, </w:t>
      </w:r>
      <w:proofErr w:type="gramStart"/>
      <w:r w:rsidR="002F7B9E" w:rsidRPr="002F7B9E">
        <w:rPr>
          <w:rFonts w:ascii="Times New Roman" w:hAnsi="Times New Roman" w:cs="Times New Roman"/>
        </w:rPr>
        <w:t>население</w:t>
      </w:r>
      <w:proofErr w:type="gramEnd"/>
      <w:r w:rsidR="002F7B9E" w:rsidRPr="002F7B9E">
        <w:rPr>
          <w:rFonts w:ascii="Times New Roman" w:hAnsi="Times New Roman" w:cs="Times New Roman"/>
        </w:rPr>
        <w:t xml:space="preserve"> как правило разряжается катастрофическими депопуляциями — вроде войн, эпидемий, или голода.</w:t>
      </w:r>
      <w:r w:rsidR="002F7B9E">
        <w:rPr>
          <w:rFonts w:ascii="Times New Roman" w:hAnsi="Times New Roman" w:cs="Times New Roman"/>
        </w:rPr>
        <w:t xml:space="preserve"> Состояние мальтузианской ловушки наиболее присуще доиндустриальным обществам. Тогда как в Европе благодаря промышленной революции его удалось преодолеть.</w:t>
      </w:r>
    </w:p>
  </w:footnote>
  <w:footnote w:id="27">
    <w:p w:rsidR="005377BB" w:rsidRPr="005377BB" w:rsidRDefault="005377BB" w:rsidP="005377BB">
      <w:pPr>
        <w:pStyle w:val="a6"/>
        <w:jc w:val="both"/>
        <w:rPr>
          <w:rFonts w:ascii="Times New Roman" w:hAnsi="Times New Roman" w:cs="Times New Roman"/>
        </w:rPr>
      </w:pPr>
      <w:r w:rsidRPr="005377BB">
        <w:rPr>
          <w:rStyle w:val="a8"/>
          <w:rFonts w:ascii="Times New Roman" w:hAnsi="Times New Roman" w:cs="Times New Roman"/>
        </w:rPr>
        <w:footnoteRef/>
      </w:r>
      <w:r w:rsidRPr="00537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Нефедов С.А. Война и общество. Факторный анализ исторического процесса. История Востока. М.: Издательский дом «Территория будущего», 2008. С.16-17.</w:t>
      </w:r>
    </w:p>
  </w:footnote>
  <w:footnote w:id="28">
    <w:p w:rsidR="005377BB" w:rsidRPr="005377BB" w:rsidRDefault="005377BB" w:rsidP="005377BB">
      <w:pPr>
        <w:pStyle w:val="a6"/>
        <w:jc w:val="both"/>
        <w:rPr>
          <w:rFonts w:ascii="Times New Roman" w:hAnsi="Times New Roman" w:cs="Times New Roman"/>
        </w:rPr>
      </w:pPr>
      <w:r w:rsidRPr="005377BB">
        <w:rPr>
          <w:rStyle w:val="a8"/>
          <w:rFonts w:ascii="Times New Roman" w:hAnsi="Times New Roman" w:cs="Times New Roman"/>
        </w:rPr>
        <w:footnoteRef/>
      </w:r>
      <w:r w:rsidRPr="005377BB">
        <w:rPr>
          <w:rFonts w:ascii="Times New Roman" w:hAnsi="Times New Roman" w:cs="Times New Roman"/>
        </w:rPr>
        <w:t xml:space="preserve"> О причинах Русской революции</w:t>
      </w:r>
      <w:proofErr w:type="gramStart"/>
      <w:r w:rsidRPr="005377BB">
        <w:rPr>
          <w:rFonts w:ascii="Times New Roman" w:hAnsi="Times New Roman" w:cs="Times New Roman"/>
        </w:rPr>
        <w:t xml:space="preserve"> / П</w:t>
      </w:r>
      <w:proofErr w:type="gramEnd"/>
      <w:r w:rsidRPr="005377BB">
        <w:rPr>
          <w:rFonts w:ascii="Times New Roman" w:hAnsi="Times New Roman" w:cs="Times New Roman"/>
        </w:rPr>
        <w:t xml:space="preserve">од ред. Л.Е. Гринина, А.В. </w:t>
      </w:r>
      <w:proofErr w:type="spellStart"/>
      <w:r w:rsidRPr="005377BB">
        <w:rPr>
          <w:rFonts w:ascii="Times New Roman" w:hAnsi="Times New Roman" w:cs="Times New Roman"/>
        </w:rPr>
        <w:t>Коротаева</w:t>
      </w:r>
      <w:proofErr w:type="spellEnd"/>
      <w:r w:rsidRPr="005377BB">
        <w:rPr>
          <w:rFonts w:ascii="Times New Roman" w:hAnsi="Times New Roman" w:cs="Times New Roman"/>
        </w:rPr>
        <w:t>, С.Ю. Малкова. М.: ЛКИ, 2010.</w:t>
      </w:r>
    </w:p>
  </w:footnote>
  <w:footnote w:id="29">
    <w:p w:rsidR="00B56727" w:rsidRPr="00B56727" w:rsidRDefault="00B56727" w:rsidP="00B56727">
      <w:pPr>
        <w:pStyle w:val="a6"/>
        <w:jc w:val="both"/>
        <w:rPr>
          <w:rFonts w:ascii="Times New Roman" w:hAnsi="Times New Roman" w:cs="Times New Roman"/>
        </w:rPr>
      </w:pPr>
      <w:r w:rsidRPr="00B56727">
        <w:rPr>
          <w:rStyle w:val="a8"/>
          <w:rFonts w:ascii="Times New Roman" w:hAnsi="Times New Roman" w:cs="Times New Roman"/>
        </w:rPr>
        <w:footnoteRef/>
      </w:r>
      <w:r w:rsidRPr="00B56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 список учебной научной литературы по исторической социологии приводится в конце раздела.</w:t>
      </w:r>
    </w:p>
  </w:footnote>
  <w:footnote w:id="30">
    <w:p w:rsidR="00854C09" w:rsidRPr="00854C09" w:rsidRDefault="00854C09" w:rsidP="00854C09">
      <w:pPr>
        <w:pStyle w:val="a6"/>
        <w:jc w:val="both"/>
        <w:rPr>
          <w:rFonts w:ascii="Times New Roman" w:hAnsi="Times New Roman" w:cs="Times New Roman"/>
        </w:rPr>
      </w:pPr>
      <w:r w:rsidRPr="00854C09">
        <w:rPr>
          <w:rStyle w:val="a8"/>
          <w:rFonts w:ascii="Times New Roman" w:hAnsi="Times New Roman" w:cs="Times New Roman"/>
        </w:rPr>
        <w:footnoteRef/>
      </w:r>
      <w:r w:rsidRPr="00854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Миронов Б.Н.  </w:t>
      </w:r>
      <w:r w:rsidRPr="00854C09">
        <w:rPr>
          <w:rFonts w:ascii="Times New Roman" w:hAnsi="Times New Roman" w:cs="Times New Roman"/>
        </w:rPr>
        <w:t>Благосостояние населения и революции в Российской империи XVIII – начало ХХ века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.: РОССПЭН, 2012. С.545.</w:t>
      </w:r>
    </w:p>
  </w:footnote>
  <w:footnote w:id="31">
    <w:p w:rsidR="00BF0905" w:rsidRPr="00BF0905" w:rsidRDefault="00BF0905" w:rsidP="00BF0905">
      <w:pPr>
        <w:pStyle w:val="a6"/>
        <w:jc w:val="both"/>
        <w:rPr>
          <w:rFonts w:ascii="Times New Roman" w:hAnsi="Times New Roman" w:cs="Times New Roman"/>
        </w:rPr>
      </w:pPr>
      <w:r w:rsidRPr="00BF0905">
        <w:rPr>
          <w:rStyle w:val="a8"/>
          <w:rFonts w:ascii="Times New Roman" w:hAnsi="Times New Roman" w:cs="Times New Roman"/>
        </w:rPr>
        <w:footnoteRef/>
      </w:r>
      <w:r w:rsidRPr="00BF090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Когнитивный</w:t>
      </w:r>
      <w:proofErr w:type="gramEnd"/>
      <w:r>
        <w:rPr>
          <w:rFonts w:ascii="Times New Roman" w:hAnsi="Times New Roman" w:cs="Times New Roman"/>
        </w:rPr>
        <w:t xml:space="preserve"> (</w:t>
      </w:r>
      <w:r w:rsidRPr="00BF0905">
        <w:rPr>
          <w:rFonts w:ascii="Times New Roman" w:hAnsi="Times New Roman" w:cs="Times New Roman"/>
        </w:rPr>
        <w:t xml:space="preserve">лат. </w:t>
      </w:r>
      <w:proofErr w:type="spellStart"/>
      <w:r w:rsidRPr="00BF0905">
        <w:rPr>
          <w:rFonts w:ascii="Times New Roman" w:hAnsi="Times New Roman" w:cs="Times New Roman"/>
          <w:i/>
        </w:rPr>
        <w:t>cognitio</w:t>
      </w:r>
      <w:proofErr w:type="spellEnd"/>
      <w:r w:rsidRPr="00BF0905">
        <w:rPr>
          <w:rFonts w:ascii="Times New Roman" w:hAnsi="Times New Roman" w:cs="Times New Roman"/>
        </w:rPr>
        <w:t xml:space="preserve"> восприятие, познание</w:t>
      </w:r>
      <w:r>
        <w:rPr>
          <w:rFonts w:ascii="Times New Roman" w:hAnsi="Times New Roman" w:cs="Times New Roman"/>
        </w:rPr>
        <w:t xml:space="preserve">) – </w:t>
      </w:r>
      <w:r w:rsidRPr="00BF0905">
        <w:rPr>
          <w:rFonts w:ascii="Times New Roman" w:hAnsi="Times New Roman" w:cs="Times New Roman"/>
        </w:rPr>
        <w:t>относящий</w:t>
      </w:r>
      <w:r>
        <w:rPr>
          <w:rFonts w:ascii="Times New Roman" w:hAnsi="Times New Roman" w:cs="Times New Roman"/>
        </w:rPr>
        <w:t>ся к функциям мозга.</w:t>
      </w:r>
    </w:p>
  </w:footnote>
  <w:footnote w:id="32">
    <w:p w:rsidR="00BF0905" w:rsidRPr="00BF0905" w:rsidRDefault="00BF0905" w:rsidP="00BF0905">
      <w:pPr>
        <w:pStyle w:val="a6"/>
        <w:jc w:val="both"/>
        <w:rPr>
          <w:rFonts w:ascii="Times New Roman" w:hAnsi="Times New Roman" w:cs="Times New Roman"/>
        </w:rPr>
      </w:pPr>
      <w:r w:rsidRPr="00BF0905">
        <w:rPr>
          <w:rStyle w:val="a8"/>
          <w:rFonts w:ascii="Times New Roman" w:hAnsi="Times New Roman" w:cs="Times New Roman"/>
        </w:rPr>
        <w:footnoteRef/>
      </w:r>
      <w:r w:rsidRPr="00BF0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Флуктуация</w:t>
      </w:r>
      <w:r w:rsidRPr="00BF0905">
        <w:t xml:space="preserve"> </w:t>
      </w:r>
      <w:r w:rsidRPr="00BF0905">
        <w:rPr>
          <w:rFonts w:ascii="Times New Roman" w:hAnsi="Times New Roman" w:cs="Times New Roman"/>
        </w:rPr>
        <w:t xml:space="preserve">(от лат. </w:t>
      </w:r>
      <w:proofErr w:type="spellStart"/>
      <w:r w:rsidRPr="00BF0905">
        <w:rPr>
          <w:rFonts w:ascii="Times New Roman" w:hAnsi="Times New Roman" w:cs="Times New Roman"/>
          <w:i/>
        </w:rPr>
        <w:t>fluctuatio</w:t>
      </w:r>
      <w:proofErr w:type="spellEnd"/>
      <w:r w:rsidRPr="00BF0905">
        <w:rPr>
          <w:rFonts w:ascii="Times New Roman" w:hAnsi="Times New Roman" w:cs="Times New Roman"/>
        </w:rPr>
        <w:t xml:space="preserve"> — колебание)</w:t>
      </w:r>
      <w:r>
        <w:rPr>
          <w:rFonts w:ascii="Times New Roman" w:hAnsi="Times New Roman" w:cs="Times New Roman"/>
        </w:rPr>
        <w:t xml:space="preserve"> – отклонения величин от средних равновесных значений.</w:t>
      </w:r>
    </w:p>
  </w:footnote>
  <w:footnote w:id="33">
    <w:p w:rsidR="004A1D52" w:rsidRPr="002F7837" w:rsidRDefault="004A1D52" w:rsidP="004A1D52">
      <w:pPr>
        <w:pStyle w:val="a6"/>
        <w:jc w:val="both"/>
        <w:rPr>
          <w:rFonts w:ascii="Times New Roman" w:hAnsi="Times New Roman" w:cs="Times New Roman"/>
        </w:rPr>
      </w:pPr>
      <w:r w:rsidRPr="004A1D52">
        <w:rPr>
          <w:rStyle w:val="a8"/>
          <w:rFonts w:ascii="Times New Roman" w:hAnsi="Times New Roman" w:cs="Times New Roman"/>
        </w:rPr>
        <w:footnoteRef/>
      </w:r>
      <w:r w:rsidRPr="004A1D52">
        <w:rPr>
          <w:rFonts w:ascii="Times New Roman" w:hAnsi="Times New Roman" w:cs="Times New Roman"/>
        </w:rPr>
        <w:t xml:space="preserve"> «Вещь в себе»</w:t>
      </w:r>
      <w:r>
        <w:rPr>
          <w:rFonts w:ascii="Times New Roman" w:hAnsi="Times New Roman" w:cs="Times New Roman"/>
        </w:rPr>
        <w:t xml:space="preserve"> - основополагающее понятие философии </w:t>
      </w:r>
      <w:proofErr w:type="spellStart"/>
      <w:r>
        <w:rPr>
          <w:rFonts w:ascii="Times New Roman" w:hAnsi="Times New Roman" w:cs="Times New Roman"/>
        </w:rPr>
        <w:t>Иммануила</w:t>
      </w:r>
      <w:proofErr w:type="spellEnd"/>
      <w:r>
        <w:rPr>
          <w:rFonts w:ascii="Times New Roman" w:hAnsi="Times New Roman" w:cs="Times New Roman"/>
        </w:rPr>
        <w:t xml:space="preserve"> Канта, сформулированное в его главном труде «Критика чистого разума». Предполагает наличие принципиальной непознаваемости сущности явлений, которые могут быть лишь отчасти познаны через внешние проявления, но не внутри </w:t>
      </w:r>
      <w:r w:rsidRPr="002F7837">
        <w:rPr>
          <w:rFonts w:ascii="Times New Roman" w:hAnsi="Times New Roman" w:cs="Times New Roman"/>
        </w:rPr>
        <w:t>себя.</w:t>
      </w:r>
    </w:p>
  </w:footnote>
  <w:footnote w:id="34">
    <w:p w:rsidR="004A1D52" w:rsidRPr="002F7837" w:rsidRDefault="004A1D52" w:rsidP="002F7837">
      <w:pPr>
        <w:pStyle w:val="a6"/>
        <w:jc w:val="both"/>
        <w:rPr>
          <w:rFonts w:ascii="Times New Roman" w:hAnsi="Times New Roman" w:cs="Times New Roman"/>
        </w:rPr>
      </w:pPr>
      <w:r w:rsidRPr="002F7837">
        <w:rPr>
          <w:rStyle w:val="a8"/>
          <w:rFonts w:ascii="Times New Roman" w:hAnsi="Times New Roman" w:cs="Times New Roman"/>
        </w:rPr>
        <w:footnoteRef/>
      </w:r>
      <w:r w:rsidRPr="002F7837">
        <w:rPr>
          <w:rFonts w:ascii="Times New Roman" w:hAnsi="Times New Roman" w:cs="Times New Roman"/>
        </w:rPr>
        <w:t xml:space="preserve"> </w:t>
      </w:r>
      <w:r w:rsidR="002F7837">
        <w:rPr>
          <w:rFonts w:ascii="Times New Roman" w:hAnsi="Times New Roman" w:cs="Times New Roman"/>
        </w:rPr>
        <w:t xml:space="preserve">Ещё в 1923г. австрийский математик Курт </w:t>
      </w:r>
      <w:proofErr w:type="spellStart"/>
      <w:r w:rsidR="002F7837">
        <w:rPr>
          <w:rFonts w:ascii="Times New Roman" w:hAnsi="Times New Roman" w:cs="Times New Roman"/>
        </w:rPr>
        <w:t>Гёдель</w:t>
      </w:r>
      <w:proofErr w:type="spellEnd"/>
      <w:r w:rsidR="002F7837">
        <w:rPr>
          <w:rFonts w:ascii="Times New Roman" w:hAnsi="Times New Roman" w:cs="Times New Roman"/>
        </w:rPr>
        <w:t xml:space="preserve"> сформулировал теорему, получившую его имя о принципиальной неполноте формализованных систем. Впоследствии эта теорема получила распространение как универсальный принцип теории познания.</w:t>
      </w:r>
    </w:p>
  </w:footnote>
  <w:footnote w:id="35">
    <w:p w:rsidR="004A1D52" w:rsidRPr="002F7837" w:rsidRDefault="004A1D52" w:rsidP="00CA745D">
      <w:pPr>
        <w:pStyle w:val="a6"/>
        <w:jc w:val="both"/>
        <w:rPr>
          <w:rFonts w:ascii="Times New Roman" w:hAnsi="Times New Roman" w:cs="Times New Roman"/>
        </w:rPr>
      </w:pPr>
      <w:r w:rsidRPr="002F7837">
        <w:rPr>
          <w:rStyle w:val="a8"/>
          <w:rFonts w:ascii="Times New Roman" w:hAnsi="Times New Roman" w:cs="Times New Roman"/>
        </w:rPr>
        <w:footnoteRef/>
      </w:r>
      <w:r w:rsidRPr="002F7837">
        <w:rPr>
          <w:rFonts w:ascii="Times New Roman" w:hAnsi="Times New Roman" w:cs="Times New Roman"/>
        </w:rPr>
        <w:t xml:space="preserve"> </w:t>
      </w:r>
      <w:proofErr w:type="gramStart"/>
      <w:r w:rsidR="002F7837">
        <w:rPr>
          <w:rFonts w:ascii="Times New Roman" w:hAnsi="Times New Roman" w:cs="Times New Roman"/>
        </w:rPr>
        <w:t>Дискурс</w:t>
      </w:r>
      <w:r w:rsidR="00CA745D">
        <w:rPr>
          <w:rFonts w:ascii="Times New Roman" w:hAnsi="Times New Roman" w:cs="Times New Roman"/>
        </w:rPr>
        <w:t xml:space="preserve"> (лат.</w:t>
      </w:r>
      <w:proofErr w:type="gramEnd"/>
      <w:r w:rsidR="00CA74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A745D">
        <w:rPr>
          <w:rFonts w:ascii="Times New Roman" w:hAnsi="Times New Roman" w:cs="Times New Roman"/>
          <w:i/>
          <w:lang w:val="en-US"/>
        </w:rPr>
        <w:t>Discursus</w:t>
      </w:r>
      <w:proofErr w:type="spellEnd"/>
      <w:r w:rsidR="00CA745D" w:rsidRPr="00CA745D">
        <w:rPr>
          <w:rFonts w:ascii="Times New Roman" w:hAnsi="Times New Roman" w:cs="Times New Roman"/>
        </w:rPr>
        <w:t xml:space="preserve"> – </w:t>
      </w:r>
      <w:r w:rsidR="00CA745D">
        <w:rPr>
          <w:rFonts w:ascii="Times New Roman" w:hAnsi="Times New Roman" w:cs="Times New Roman"/>
        </w:rPr>
        <w:t>рассуждение)</w:t>
      </w:r>
      <w:r w:rsidR="002F7837">
        <w:rPr>
          <w:rFonts w:ascii="Times New Roman" w:hAnsi="Times New Roman" w:cs="Times New Roman"/>
        </w:rPr>
        <w:t xml:space="preserve"> </w:t>
      </w:r>
      <w:r w:rsidR="00CA745D">
        <w:rPr>
          <w:rFonts w:ascii="Times New Roman" w:hAnsi="Times New Roman" w:cs="Times New Roman"/>
        </w:rPr>
        <w:t>–</w:t>
      </w:r>
      <w:r w:rsidR="002F7837">
        <w:rPr>
          <w:rFonts w:ascii="Times New Roman" w:hAnsi="Times New Roman" w:cs="Times New Roman"/>
        </w:rPr>
        <w:t xml:space="preserve"> </w:t>
      </w:r>
      <w:r w:rsidR="00CA745D">
        <w:rPr>
          <w:rFonts w:ascii="Times New Roman" w:hAnsi="Times New Roman" w:cs="Times New Roman"/>
        </w:rPr>
        <w:t>направление рассуждений, исследований.</w:t>
      </w:r>
      <w:proofErr w:type="gramEnd"/>
      <w:r w:rsidR="00CA745D">
        <w:rPr>
          <w:rFonts w:ascii="Times New Roman" w:hAnsi="Times New Roman" w:cs="Times New Roman"/>
        </w:rPr>
        <w:t xml:space="preserve"> Различают философский, исторический, социологический и т.п. дискурсы.</w:t>
      </w:r>
    </w:p>
  </w:footnote>
  <w:footnote w:id="36">
    <w:p w:rsidR="00CA745D" w:rsidRPr="00CA745D" w:rsidRDefault="00CA745D" w:rsidP="00CA745D">
      <w:pPr>
        <w:pStyle w:val="a6"/>
        <w:jc w:val="both"/>
        <w:rPr>
          <w:rFonts w:ascii="Times New Roman" w:hAnsi="Times New Roman" w:cs="Times New Roman"/>
        </w:rPr>
      </w:pPr>
      <w:r w:rsidRPr="00CA745D">
        <w:rPr>
          <w:rStyle w:val="a8"/>
          <w:rFonts w:ascii="Times New Roman" w:hAnsi="Times New Roman" w:cs="Times New Roman"/>
        </w:rPr>
        <w:footnoteRef/>
      </w:r>
      <w:r w:rsidRPr="00CA7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Мировоззренческая позиция, абсолютизирующая роль точных измерений и наук и </w:t>
      </w:r>
      <w:proofErr w:type="gramStart"/>
      <w:r>
        <w:rPr>
          <w:rFonts w:ascii="Times New Roman" w:hAnsi="Times New Roman" w:cs="Times New Roman"/>
        </w:rPr>
        <w:t>процессе</w:t>
      </w:r>
      <w:proofErr w:type="gramEnd"/>
      <w:r>
        <w:rPr>
          <w:rFonts w:ascii="Times New Roman" w:hAnsi="Times New Roman" w:cs="Times New Roman"/>
        </w:rPr>
        <w:t xml:space="preserve"> познания и в жизни общества.</w:t>
      </w:r>
    </w:p>
  </w:footnote>
  <w:footnote w:id="37">
    <w:p w:rsidR="00CD64D7" w:rsidRPr="00CD64D7" w:rsidRDefault="00CD64D7" w:rsidP="00CD64D7">
      <w:pPr>
        <w:pStyle w:val="a6"/>
        <w:jc w:val="both"/>
        <w:rPr>
          <w:rFonts w:ascii="Times New Roman" w:hAnsi="Times New Roman" w:cs="Times New Roman"/>
        </w:rPr>
      </w:pPr>
      <w:r w:rsidRPr="00CD64D7">
        <w:rPr>
          <w:rStyle w:val="a8"/>
          <w:rFonts w:ascii="Times New Roman" w:hAnsi="Times New Roman" w:cs="Times New Roman"/>
        </w:rPr>
        <w:footnoteRef/>
      </w:r>
      <w:r w:rsidRPr="00CD6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Синергетика – междисциплинарное научное направление о процессах самоорганизации сложных систем, результаты которых больше простой суммы компонентов и не проистекают из их предшествующих свойств.</w:t>
      </w:r>
    </w:p>
  </w:footnote>
  <w:footnote w:id="38">
    <w:p w:rsidR="009E283F" w:rsidRPr="009E283F" w:rsidRDefault="009E283F" w:rsidP="009E283F">
      <w:pPr>
        <w:pStyle w:val="a6"/>
        <w:jc w:val="both"/>
        <w:rPr>
          <w:rFonts w:ascii="Times New Roman" w:hAnsi="Times New Roman" w:cs="Times New Roman"/>
        </w:rPr>
      </w:pPr>
      <w:r w:rsidRPr="009E283F">
        <w:rPr>
          <w:rStyle w:val="a8"/>
          <w:rFonts w:ascii="Times New Roman" w:hAnsi="Times New Roman" w:cs="Times New Roman"/>
        </w:rPr>
        <w:footnoteRef/>
      </w:r>
      <w:r w:rsidRPr="009E2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Стохастический (греч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Στοχ</w:t>
      </w:r>
      <w:proofErr w:type="spellEnd"/>
      <w:r>
        <w:rPr>
          <w:rFonts w:ascii="Times New Roman" w:hAnsi="Times New Roman" w:cs="Times New Roman"/>
        </w:rPr>
        <w:t xml:space="preserve">αστικοϛ –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меющий угадывать ). Стохастические системы и процессы – изменения в них носят случайный характер.</w:t>
      </w:r>
    </w:p>
  </w:footnote>
  <w:footnote w:id="39">
    <w:p w:rsidR="009F7B6D" w:rsidRPr="00CB1892" w:rsidRDefault="009F7B6D" w:rsidP="00CB1892">
      <w:pPr>
        <w:pStyle w:val="a6"/>
        <w:jc w:val="both"/>
        <w:rPr>
          <w:rFonts w:ascii="Times New Roman" w:hAnsi="Times New Roman" w:cs="Times New Roman"/>
        </w:rPr>
      </w:pPr>
      <w:r w:rsidRPr="009F7B6D">
        <w:rPr>
          <w:rStyle w:val="a8"/>
          <w:rFonts w:ascii="Times New Roman" w:hAnsi="Times New Roman" w:cs="Times New Roman"/>
        </w:rPr>
        <w:footnoteRef/>
      </w:r>
      <w:r w:rsidRPr="009F7B6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Турчин</w:t>
      </w:r>
      <w:proofErr w:type="spellEnd"/>
      <w:r>
        <w:rPr>
          <w:rFonts w:ascii="Times New Roman" w:hAnsi="Times New Roman" w:cs="Times New Roman"/>
        </w:rPr>
        <w:t xml:space="preserve"> П.В. Историческая динамика: на пути к теоретической истории. М.: </w:t>
      </w:r>
      <w:r w:rsidR="00CB1892">
        <w:rPr>
          <w:rFonts w:ascii="Times New Roman" w:hAnsi="Times New Roman" w:cs="Times New Roman"/>
          <w:lang w:val="en-US"/>
        </w:rPr>
        <w:t>URSS</w:t>
      </w:r>
      <w:r w:rsidR="00CB1892">
        <w:rPr>
          <w:rFonts w:ascii="Times New Roman" w:hAnsi="Times New Roman" w:cs="Times New Roman"/>
        </w:rPr>
        <w:t>, 2010. Сс.37,39.</w:t>
      </w:r>
    </w:p>
  </w:footnote>
  <w:footnote w:id="40">
    <w:p w:rsidR="00E44B8F" w:rsidRPr="00E44B8F" w:rsidRDefault="00E44B8F" w:rsidP="00E44B8F">
      <w:pPr>
        <w:pStyle w:val="a6"/>
        <w:jc w:val="both"/>
        <w:rPr>
          <w:rFonts w:ascii="Times New Roman" w:hAnsi="Times New Roman" w:cs="Times New Roman"/>
        </w:rPr>
      </w:pPr>
      <w:r w:rsidRPr="00E44B8F">
        <w:rPr>
          <w:rStyle w:val="a8"/>
          <w:rFonts w:ascii="Times New Roman" w:hAnsi="Times New Roman" w:cs="Times New Roman"/>
        </w:rPr>
        <w:footnoteRef/>
      </w:r>
      <w:r w:rsidRPr="00E44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Коллинз Р. </w:t>
      </w:r>
      <w:proofErr w:type="spellStart"/>
      <w:r>
        <w:rPr>
          <w:rFonts w:ascii="Times New Roman" w:hAnsi="Times New Roman" w:cs="Times New Roman"/>
        </w:rPr>
        <w:t>Макроистория</w:t>
      </w:r>
      <w:proofErr w:type="spellEnd"/>
      <w:r>
        <w:rPr>
          <w:rFonts w:ascii="Times New Roman" w:hAnsi="Times New Roman" w:cs="Times New Roman"/>
        </w:rPr>
        <w:t xml:space="preserve">. Очерки социологии большой длительности. М.: </w:t>
      </w:r>
      <w:r>
        <w:rPr>
          <w:rFonts w:ascii="Times New Roman" w:hAnsi="Times New Roman" w:cs="Times New Roman"/>
          <w:lang w:val="en-US"/>
        </w:rPr>
        <w:t>URSS</w:t>
      </w:r>
      <w:r>
        <w:rPr>
          <w:rFonts w:ascii="Times New Roman" w:hAnsi="Times New Roman" w:cs="Times New Roman"/>
        </w:rPr>
        <w:t>, 2015. С.23.</w:t>
      </w:r>
    </w:p>
  </w:footnote>
  <w:footnote w:id="41">
    <w:p w:rsidR="000653FB" w:rsidRPr="009F0B0F" w:rsidRDefault="000653FB" w:rsidP="000653FB">
      <w:pPr>
        <w:pStyle w:val="a6"/>
        <w:jc w:val="both"/>
        <w:rPr>
          <w:rFonts w:ascii="Times New Roman" w:hAnsi="Times New Roman" w:cs="Times New Roman"/>
        </w:rPr>
      </w:pPr>
      <w:r w:rsidRPr="009F0B0F">
        <w:rPr>
          <w:rStyle w:val="a8"/>
          <w:rFonts w:ascii="Times New Roman" w:hAnsi="Times New Roman" w:cs="Times New Roman"/>
        </w:rPr>
        <w:footnoteRef/>
      </w:r>
      <w:r w:rsidRPr="009F0B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Милов Л.В. Великорусский пахарь и особенности российского исторического</w:t>
      </w:r>
      <w:r w:rsidR="00863842">
        <w:rPr>
          <w:rFonts w:ascii="Times New Roman" w:hAnsi="Times New Roman" w:cs="Times New Roman"/>
        </w:rPr>
        <w:t xml:space="preserve"> процесса. М.: РОССПЭН, 1999. </w:t>
      </w:r>
    </w:p>
  </w:footnote>
  <w:footnote w:id="42">
    <w:p w:rsidR="00C45AEA" w:rsidRPr="004A3716" w:rsidRDefault="00C45AEA" w:rsidP="004526CE">
      <w:pPr>
        <w:pStyle w:val="a6"/>
        <w:jc w:val="both"/>
        <w:rPr>
          <w:rFonts w:ascii="Times New Roman" w:hAnsi="Times New Roman" w:cs="Times New Roman"/>
        </w:rPr>
      </w:pPr>
      <w:r w:rsidRPr="004A3716">
        <w:rPr>
          <w:rStyle w:val="a8"/>
          <w:rFonts w:ascii="Times New Roman" w:hAnsi="Times New Roman" w:cs="Times New Roman"/>
        </w:rPr>
        <w:footnoteRef/>
      </w:r>
      <w:r w:rsidRPr="004A3716">
        <w:rPr>
          <w:rFonts w:ascii="Times New Roman" w:hAnsi="Times New Roman" w:cs="Times New Roman"/>
        </w:rPr>
        <w:t xml:space="preserve"> </w:t>
      </w:r>
      <w:r w:rsidR="001812B1">
        <w:rPr>
          <w:rFonts w:ascii="Times New Roman" w:hAnsi="Times New Roman" w:cs="Times New Roman"/>
        </w:rPr>
        <w:t xml:space="preserve">Архетип </w:t>
      </w:r>
      <w:r w:rsidR="001812B1" w:rsidRPr="001812B1">
        <w:rPr>
          <w:rFonts w:ascii="Times New Roman" w:hAnsi="Times New Roman" w:cs="Times New Roman"/>
        </w:rPr>
        <w:t>(др</w:t>
      </w:r>
      <w:proofErr w:type="gramStart"/>
      <w:r w:rsidR="001812B1" w:rsidRPr="001812B1">
        <w:rPr>
          <w:rFonts w:ascii="Times New Roman" w:hAnsi="Times New Roman" w:cs="Times New Roman"/>
        </w:rPr>
        <w:t>.-</w:t>
      </w:r>
      <w:proofErr w:type="gramEnd"/>
      <w:r w:rsidR="001812B1" w:rsidRPr="001812B1">
        <w:rPr>
          <w:rFonts w:ascii="Times New Roman" w:hAnsi="Times New Roman" w:cs="Times New Roman"/>
        </w:rPr>
        <w:t xml:space="preserve">греч. </w:t>
      </w:r>
      <w:proofErr w:type="spellStart"/>
      <w:r w:rsidR="001812B1" w:rsidRPr="001812B1">
        <w:rPr>
          <w:rFonts w:ascii="Times New Roman" w:hAnsi="Times New Roman" w:cs="Times New Roman"/>
        </w:rPr>
        <w:t>ἀ</w:t>
      </w:r>
      <w:r w:rsidR="001812B1">
        <w:rPr>
          <w:rFonts w:ascii="Times New Roman" w:hAnsi="Times New Roman" w:cs="Times New Roman"/>
        </w:rPr>
        <w:t>ρχέτυ</w:t>
      </w:r>
      <w:proofErr w:type="spellEnd"/>
      <w:r w:rsidR="001812B1">
        <w:rPr>
          <w:rFonts w:ascii="Times New Roman" w:hAnsi="Times New Roman" w:cs="Times New Roman"/>
        </w:rPr>
        <w:t xml:space="preserve">πον – </w:t>
      </w:r>
      <w:r w:rsidR="001812B1" w:rsidRPr="001812B1">
        <w:rPr>
          <w:rFonts w:ascii="Times New Roman" w:hAnsi="Times New Roman" w:cs="Times New Roman"/>
        </w:rPr>
        <w:t>первообраз)</w:t>
      </w:r>
      <w:r w:rsidR="001812B1">
        <w:rPr>
          <w:rFonts w:ascii="Times New Roman" w:hAnsi="Times New Roman" w:cs="Times New Roman"/>
        </w:rPr>
        <w:t xml:space="preserve"> – понятие, введённое К.-Г. Юнгом. </w:t>
      </w:r>
      <w:r w:rsidR="004526CE">
        <w:rPr>
          <w:rFonts w:ascii="Times New Roman" w:hAnsi="Times New Roman" w:cs="Times New Roman"/>
        </w:rPr>
        <w:t>Подразумевают образы и модели мироощущения, присущие крупным человечески сообществам в качестве коллективного бессознательного, выражаемые в религии, фольклоре, сказках, мифах, обуславливающие типовые поведенческие реакции в сходных ситуациях у представителей одного и того же народа, общества.</w:t>
      </w:r>
    </w:p>
  </w:footnote>
  <w:footnote w:id="43">
    <w:p w:rsidR="00266513" w:rsidRPr="00266513" w:rsidRDefault="00266513" w:rsidP="00A15BF0">
      <w:pPr>
        <w:pStyle w:val="a6"/>
        <w:jc w:val="both"/>
        <w:rPr>
          <w:rFonts w:ascii="Times New Roman" w:hAnsi="Times New Roman" w:cs="Times New Roman"/>
        </w:rPr>
      </w:pPr>
      <w:r w:rsidRPr="004A3716">
        <w:rPr>
          <w:rStyle w:val="a8"/>
          <w:rFonts w:ascii="Times New Roman" w:hAnsi="Times New Roman" w:cs="Times New Roman"/>
        </w:rPr>
        <w:footnoteRef/>
      </w:r>
      <w:r w:rsidR="004526CE" w:rsidRPr="004526CE">
        <w:rPr>
          <w:rFonts w:ascii="Times New Roman" w:hAnsi="Times New Roman" w:cs="Times New Roman"/>
        </w:rPr>
        <w:t xml:space="preserve">Леонтьев К.Н. Письма к В.С. Соловьеву // К.Н. Леонтьев. Избранное. М.: </w:t>
      </w:r>
      <w:proofErr w:type="spellStart"/>
      <w:r w:rsidR="004526CE" w:rsidRPr="004526CE">
        <w:rPr>
          <w:rFonts w:ascii="Times New Roman" w:hAnsi="Times New Roman" w:cs="Times New Roman"/>
        </w:rPr>
        <w:t>Рарогъ</w:t>
      </w:r>
      <w:proofErr w:type="spellEnd"/>
      <w:r w:rsidR="004526CE" w:rsidRPr="004526CE">
        <w:rPr>
          <w:rFonts w:ascii="Times New Roman" w:hAnsi="Times New Roman" w:cs="Times New Roman"/>
        </w:rPr>
        <w:t xml:space="preserve">, 1993. </w:t>
      </w:r>
      <w:r w:rsidR="00A15BF0">
        <w:rPr>
          <w:rFonts w:ascii="Times New Roman" w:hAnsi="Times New Roman" w:cs="Times New Roman"/>
        </w:rPr>
        <w:t>С.392.</w:t>
      </w:r>
      <w:r w:rsidRPr="00266513">
        <w:rPr>
          <w:rFonts w:ascii="Times New Roman" w:hAnsi="Times New Roman" w:cs="Times New Roman"/>
        </w:rPr>
        <w:t xml:space="preserve"> </w:t>
      </w:r>
    </w:p>
  </w:footnote>
  <w:footnote w:id="44">
    <w:p w:rsidR="006C42CD" w:rsidRPr="006C42CD" w:rsidRDefault="006C42CD" w:rsidP="006C42CD">
      <w:pPr>
        <w:pStyle w:val="a6"/>
        <w:jc w:val="both"/>
        <w:rPr>
          <w:rFonts w:ascii="Times New Roman" w:hAnsi="Times New Roman" w:cs="Times New Roman"/>
        </w:rPr>
      </w:pPr>
      <w:r w:rsidRPr="006C42CD">
        <w:rPr>
          <w:rStyle w:val="a8"/>
          <w:rFonts w:ascii="Times New Roman" w:hAnsi="Times New Roman" w:cs="Times New Roman"/>
        </w:rPr>
        <w:footnoteRef/>
      </w:r>
      <w:r w:rsidRPr="006C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proofErr w:type="spellStart"/>
      <w:r w:rsidRPr="006C42CD">
        <w:rPr>
          <w:rFonts w:ascii="Times New Roman" w:hAnsi="Times New Roman" w:cs="Times New Roman"/>
        </w:rPr>
        <w:t>Домников</w:t>
      </w:r>
      <w:proofErr w:type="spellEnd"/>
      <w:r w:rsidRPr="006C42CD">
        <w:rPr>
          <w:rFonts w:ascii="Times New Roman" w:hAnsi="Times New Roman" w:cs="Times New Roman"/>
        </w:rPr>
        <w:t xml:space="preserve"> С.М. Мать-земля и Царь-город: Рос</w:t>
      </w:r>
      <w:r>
        <w:rPr>
          <w:rFonts w:ascii="Times New Roman" w:hAnsi="Times New Roman" w:cs="Times New Roman"/>
        </w:rPr>
        <w:t xml:space="preserve">сия как традиционное общество.  М.: </w:t>
      </w:r>
      <w:proofErr w:type="spellStart"/>
      <w:r>
        <w:rPr>
          <w:rFonts w:ascii="Times New Roman" w:hAnsi="Times New Roman" w:cs="Times New Roman"/>
        </w:rPr>
        <w:t>Алетейя</w:t>
      </w:r>
      <w:proofErr w:type="spellEnd"/>
      <w:r>
        <w:rPr>
          <w:rFonts w:ascii="Times New Roman" w:hAnsi="Times New Roman" w:cs="Times New Roman"/>
        </w:rPr>
        <w:t>,</w:t>
      </w:r>
      <w:r w:rsidRPr="006C42CD">
        <w:rPr>
          <w:rFonts w:ascii="Times New Roman" w:hAnsi="Times New Roman" w:cs="Times New Roman"/>
        </w:rPr>
        <w:t xml:space="preserve"> 2002.</w:t>
      </w:r>
    </w:p>
  </w:footnote>
  <w:footnote w:id="45">
    <w:p w:rsidR="006C42CD" w:rsidRPr="006C42CD" w:rsidRDefault="006C42CD" w:rsidP="006C42CD">
      <w:pPr>
        <w:pStyle w:val="a6"/>
        <w:jc w:val="both"/>
        <w:rPr>
          <w:rFonts w:ascii="Times New Roman" w:hAnsi="Times New Roman" w:cs="Times New Roman"/>
        </w:rPr>
      </w:pPr>
      <w:r w:rsidRPr="006C42CD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Гедонизм – разновидность мировоззрения, ставящая в качестве смысла жизни получение удовольствия.</w:t>
      </w:r>
      <w:r w:rsidRPr="006C42CD">
        <w:rPr>
          <w:rFonts w:ascii="Times New Roman" w:hAnsi="Times New Roman" w:cs="Times New Roman"/>
        </w:rPr>
        <w:t xml:space="preserve"> </w:t>
      </w:r>
    </w:p>
  </w:footnote>
  <w:footnote w:id="46">
    <w:p w:rsidR="006C42CD" w:rsidRPr="006C42CD" w:rsidRDefault="006C42CD">
      <w:pPr>
        <w:pStyle w:val="a6"/>
        <w:rPr>
          <w:rFonts w:ascii="Times New Roman" w:hAnsi="Times New Roman" w:cs="Times New Roman"/>
        </w:rPr>
      </w:pPr>
      <w:r w:rsidRPr="006C42CD">
        <w:rPr>
          <w:rStyle w:val="a8"/>
          <w:rFonts w:ascii="Times New Roman" w:hAnsi="Times New Roman" w:cs="Times New Roman"/>
        </w:rPr>
        <w:footnoteRef/>
      </w:r>
      <w:r w:rsidRPr="006C42CD">
        <w:rPr>
          <w:rFonts w:ascii="Times New Roman" w:hAnsi="Times New Roman" w:cs="Times New Roman"/>
        </w:rPr>
        <w:t xml:space="preserve"> Энгельгардт А.Н. Письма из деревни.</w:t>
      </w:r>
      <w:r>
        <w:rPr>
          <w:rFonts w:ascii="Times New Roman" w:hAnsi="Times New Roman" w:cs="Times New Roman"/>
        </w:rPr>
        <w:t xml:space="preserve"> М.: Алгоритм, 2010.</w:t>
      </w:r>
    </w:p>
  </w:footnote>
  <w:footnote w:id="47">
    <w:p w:rsidR="006C42CD" w:rsidRPr="006C42CD" w:rsidRDefault="006C42CD" w:rsidP="006C42CD">
      <w:pPr>
        <w:pStyle w:val="a6"/>
        <w:jc w:val="both"/>
        <w:rPr>
          <w:rFonts w:ascii="Times New Roman" w:hAnsi="Times New Roman" w:cs="Times New Roman"/>
        </w:rPr>
      </w:pPr>
      <w:r w:rsidRPr="006C42CD">
        <w:rPr>
          <w:rStyle w:val="a8"/>
          <w:rFonts w:ascii="Times New Roman" w:hAnsi="Times New Roman" w:cs="Times New Roman"/>
        </w:rPr>
        <w:footnoteRef/>
      </w:r>
      <w:r w:rsidRPr="006C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См., например: </w:t>
      </w:r>
      <w:proofErr w:type="spellStart"/>
      <w:r>
        <w:rPr>
          <w:rFonts w:ascii="Times New Roman" w:hAnsi="Times New Roman" w:cs="Times New Roman"/>
        </w:rPr>
        <w:t>Безнин</w:t>
      </w:r>
      <w:proofErr w:type="spellEnd"/>
      <w:r>
        <w:rPr>
          <w:rFonts w:ascii="Times New Roman" w:hAnsi="Times New Roman" w:cs="Times New Roman"/>
        </w:rPr>
        <w:t xml:space="preserve"> М.А., </w:t>
      </w:r>
      <w:proofErr w:type="spellStart"/>
      <w:r>
        <w:rPr>
          <w:rFonts w:ascii="Times New Roman" w:hAnsi="Times New Roman" w:cs="Times New Roman"/>
        </w:rPr>
        <w:t>Димонин</w:t>
      </w:r>
      <w:proofErr w:type="spellEnd"/>
      <w:r>
        <w:rPr>
          <w:rFonts w:ascii="Times New Roman" w:hAnsi="Times New Roman" w:cs="Times New Roman"/>
        </w:rPr>
        <w:t xml:space="preserve"> Т.М. Аграрный строй России 1930-1980-х годов. М.: </w:t>
      </w:r>
      <w:r>
        <w:rPr>
          <w:rFonts w:ascii="Times New Roman" w:hAnsi="Times New Roman" w:cs="Times New Roman"/>
          <w:lang w:val="en-US"/>
        </w:rPr>
        <w:t>URSS</w:t>
      </w:r>
      <w:r>
        <w:rPr>
          <w:rFonts w:ascii="Times New Roman" w:hAnsi="Times New Roman" w:cs="Times New Roman"/>
        </w:rPr>
        <w:t>, 2014.</w:t>
      </w:r>
      <w:r w:rsidRPr="006C4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С.607.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58E"/>
    <w:multiLevelType w:val="hybridMultilevel"/>
    <w:tmpl w:val="2EE0952A"/>
    <w:lvl w:ilvl="0" w:tplc="DEAE3EF2">
      <w:start w:val="1"/>
      <w:numFmt w:val="decimal"/>
      <w:lvlText w:val="%1."/>
      <w:lvlJc w:val="left"/>
      <w:pPr>
        <w:ind w:left="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031157A5"/>
    <w:multiLevelType w:val="hybridMultilevel"/>
    <w:tmpl w:val="34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2CCF"/>
    <w:multiLevelType w:val="hybridMultilevel"/>
    <w:tmpl w:val="94B2E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4225"/>
    <w:multiLevelType w:val="hybridMultilevel"/>
    <w:tmpl w:val="AFA4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CB9"/>
    <w:multiLevelType w:val="hybridMultilevel"/>
    <w:tmpl w:val="10D8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1F1"/>
    <w:multiLevelType w:val="hybridMultilevel"/>
    <w:tmpl w:val="48C2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0A39"/>
    <w:multiLevelType w:val="hybridMultilevel"/>
    <w:tmpl w:val="F9A0F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3C4B"/>
    <w:multiLevelType w:val="hybridMultilevel"/>
    <w:tmpl w:val="40F0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326AA"/>
    <w:multiLevelType w:val="hybridMultilevel"/>
    <w:tmpl w:val="853C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4720C"/>
    <w:multiLevelType w:val="hybridMultilevel"/>
    <w:tmpl w:val="903C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8"/>
    <w:rsid w:val="0001163E"/>
    <w:rsid w:val="00032041"/>
    <w:rsid w:val="00055979"/>
    <w:rsid w:val="000653FB"/>
    <w:rsid w:val="000A2247"/>
    <w:rsid w:val="000D4B03"/>
    <w:rsid w:val="000E3A48"/>
    <w:rsid w:val="001812B1"/>
    <w:rsid w:val="001A3F1C"/>
    <w:rsid w:val="001B6AA6"/>
    <w:rsid w:val="001D42B6"/>
    <w:rsid w:val="00202E3B"/>
    <w:rsid w:val="0022371E"/>
    <w:rsid w:val="00257E9F"/>
    <w:rsid w:val="00266513"/>
    <w:rsid w:val="0027139E"/>
    <w:rsid w:val="002759DA"/>
    <w:rsid w:val="00287911"/>
    <w:rsid w:val="002D4B6A"/>
    <w:rsid w:val="002F7837"/>
    <w:rsid w:val="002F7B9E"/>
    <w:rsid w:val="002F7FF4"/>
    <w:rsid w:val="00343C0B"/>
    <w:rsid w:val="003B0C0D"/>
    <w:rsid w:val="003D7E31"/>
    <w:rsid w:val="004111D6"/>
    <w:rsid w:val="00450AC2"/>
    <w:rsid w:val="004526CE"/>
    <w:rsid w:val="004A0861"/>
    <w:rsid w:val="004A1D52"/>
    <w:rsid w:val="004A3716"/>
    <w:rsid w:val="005377BB"/>
    <w:rsid w:val="005973C7"/>
    <w:rsid w:val="005A7175"/>
    <w:rsid w:val="005D3AE2"/>
    <w:rsid w:val="005D419D"/>
    <w:rsid w:val="005E5004"/>
    <w:rsid w:val="00611067"/>
    <w:rsid w:val="00630CCB"/>
    <w:rsid w:val="006B5B17"/>
    <w:rsid w:val="006C42CD"/>
    <w:rsid w:val="006F370A"/>
    <w:rsid w:val="006F6F81"/>
    <w:rsid w:val="0073027D"/>
    <w:rsid w:val="007513E2"/>
    <w:rsid w:val="00761230"/>
    <w:rsid w:val="00776F24"/>
    <w:rsid w:val="00783C98"/>
    <w:rsid w:val="007D54D0"/>
    <w:rsid w:val="00810B89"/>
    <w:rsid w:val="008129BE"/>
    <w:rsid w:val="00831764"/>
    <w:rsid w:val="00845DA2"/>
    <w:rsid w:val="008467F3"/>
    <w:rsid w:val="00853363"/>
    <w:rsid w:val="00854C09"/>
    <w:rsid w:val="00863842"/>
    <w:rsid w:val="00890496"/>
    <w:rsid w:val="008F0BDC"/>
    <w:rsid w:val="008F335F"/>
    <w:rsid w:val="009255EB"/>
    <w:rsid w:val="009770E6"/>
    <w:rsid w:val="009E283F"/>
    <w:rsid w:val="009E31B9"/>
    <w:rsid w:val="009F7B6D"/>
    <w:rsid w:val="00A15BF0"/>
    <w:rsid w:val="00A52A29"/>
    <w:rsid w:val="00A673E0"/>
    <w:rsid w:val="00A70E63"/>
    <w:rsid w:val="00A73985"/>
    <w:rsid w:val="00A7615A"/>
    <w:rsid w:val="00A77498"/>
    <w:rsid w:val="00A81684"/>
    <w:rsid w:val="00A96ED0"/>
    <w:rsid w:val="00AA1845"/>
    <w:rsid w:val="00AA2965"/>
    <w:rsid w:val="00AC790B"/>
    <w:rsid w:val="00AD3D06"/>
    <w:rsid w:val="00AD784B"/>
    <w:rsid w:val="00B11963"/>
    <w:rsid w:val="00B56727"/>
    <w:rsid w:val="00B76B17"/>
    <w:rsid w:val="00BB1571"/>
    <w:rsid w:val="00BE027E"/>
    <w:rsid w:val="00BF0905"/>
    <w:rsid w:val="00BF7DC4"/>
    <w:rsid w:val="00C12996"/>
    <w:rsid w:val="00C45AEA"/>
    <w:rsid w:val="00C571C3"/>
    <w:rsid w:val="00CA745D"/>
    <w:rsid w:val="00CB1892"/>
    <w:rsid w:val="00CD64D7"/>
    <w:rsid w:val="00D05083"/>
    <w:rsid w:val="00D7392A"/>
    <w:rsid w:val="00DA58A2"/>
    <w:rsid w:val="00DE68C6"/>
    <w:rsid w:val="00E44B8F"/>
    <w:rsid w:val="00E56DCA"/>
    <w:rsid w:val="00E617B2"/>
    <w:rsid w:val="00E66B67"/>
    <w:rsid w:val="00E76896"/>
    <w:rsid w:val="00E93233"/>
    <w:rsid w:val="00EA317B"/>
    <w:rsid w:val="00EE3A34"/>
    <w:rsid w:val="00F2591E"/>
    <w:rsid w:val="00F37EEF"/>
    <w:rsid w:val="00F512B7"/>
    <w:rsid w:val="00F95817"/>
    <w:rsid w:val="00FB27A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6"/>
  </w:style>
  <w:style w:type="paragraph" w:styleId="1">
    <w:name w:val="heading 1"/>
    <w:basedOn w:val="a"/>
    <w:next w:val="a"/>
    <w:link w:val="10"/>
    <w:uiPriority w:val="9"/>
    <w:qFormat/>
    <w:rsid w:val="0081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496"/>
    <w:rPr>
      <w:b/>
      <w:bCs/>
    </w:rPr>
  </w:style>
  <w:style w:type="paragraph" w:styleId="a4">
    <w:name w:val="No Spacing"/>
    <w:uiPriority w:val="1"/>
    <w:qFormat/>
    <w:rsid w:val="008904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049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D4B0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4B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4B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9E283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283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E283F"/>
    <w:rPr>
      <w:vertAlign w:val="superscript"/>
    </w:rPr>
  </w:style>
  <w:style w:type="table" w:styleId="ac">
    <w:name w:val="Table Grid"/>
    <w:basedOn w:val="a1"/>
    <w:uiPriority w:val="59"/>
    <w:rsid w:val="00AA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6"/>
  </w:style>
  <w:style w:type="paragraph" w:styleId="1">
    <w:name w:val="heading 1"/>
    <w:basedOn w:val="a"/>
    <w:next w:val="a"/>
    <w:link w:val="10"/>
    <w:uiPriority w:val="9"/>
    <w:qFormat/>
    <w:rsid w:val="0081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496"/>
    <w:rPr>
      <w:b/>
      <w:bCs/>
    </w:rPr>
  </w:style>
  <w:style w:type="paragraph" w:styleId="a4">
    <w:name w:val="No Spacing"/>
    <w:uiPriority w:val="1"/>
    <w:qFormat/>
    <w:rsid w:val="008904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049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D4B0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4B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4B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1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9E283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283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E283F"/>
    <w:rPr>
      <w:vertAlign w:val="superscript"/>
    </w:rPr>
  </w:style>
  <w:style w:type="table" w:styleId="ac">
    <w:name w:val="Table Grid"/>
    <w:basedOn w:val="a1"/>
    <w:uiPriority w:val="59"/>
    <w:rsid w:val="00AA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5FC2-2D55-48C0-8284-F4F29367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10109</Words>
  <Characters>57626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33</cp:revision>
  <dcterms:created xsi:type="dcterms:W3CDTF">2016-11-19T10:31:00Z</dcterms:created>
  <dcterms:modified xsi:type="dcterms:W3CDTF">2016-12-07T19:12:00Z</dcterms:modified>
</cp:coreProperties>
</file>